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47" w:rsidRDefault="00683B47">
      <w:pPr>
        <w:pStyle w:val="KSPAufsatztitel"/>
      </w:pPr>
      <w:r>
        <w:t xml:space="preserve">Vom Regelwerk zum Regelzwerg </w:t>
      </w:r>
    </w:p>
    <w:p w:rsidR="00683B47" w:rsidRDefault="00683B47">
      <w:pPr>
        <w:pStyle w:val="KSPAufsatzZusatztitel"/>
        <w:rPr>
          <w:bCs w:val="0"/>
        </w:rPr>
      </w:pPr>
      <w:r>
        <w:t xml:space="preserve">Lean </w:t>
      </w:r>
      <w:proofErr w:type="spellStart"/>
      <w:r>
        <w:t>cataloging</w:t>
      </w:r>
      <w:proofErr w:type="spellEnd"/>
      <w:r>
        <w:t xml:space="preserve"> im internationalen Vergleich</w:t>
      </w:r>
    </w:p>
    <w:p w:rsidR="00683B47" w:rsidRDefault="00683B47" w:rsidP="00AE3337">
      <w:pPr>
        <w:pStyle w:val="KSPAutorenname"/>
      </w:pPr>
      <w:r>
        <w:t>Joachim Mustermann</w:t>
      </w:r>
    </w:p>
    <w:p w:rsidR="00683B47" w:rsidRDefault="00683B47" w:rsidP="00AE3337">
      <w:pPr>
        <w:pStyle w:val="KSPAdresse"/>
      </w:pPr>
      <w:r>
        <w:t>Karlsruher Institut für Technologie, Institut für Formaler</w:t>
      </w:r>
      <w:r w:rsidR="00AE3337">
        <w:t>schließung und Regelwerkskunde,</w:t>
      </w:r>
      <w:r w:rsidR="00AE3337">
        <w:br/>
      </w:r>
      <w:r>
        <w:t xml:space="preserve">76131 Karlsruhe, Deutschland, </w:t>
      </w:r>
      <w:proofErr w:type="spellStart"/>
      <w:r>
        <w:t>E-mail</w:t>
      </w:r>
      <w:proofErr w:type="spellEnd"/>
      <w:r>
        <w:t>: jm@kit.edu, Telefon: +49(0)721/608-123456</w:t>
      </w:r>
    </w:p>
    <w:p w:rsidR="00683B47" w:rsidRPr="00AE3337" w:rsidRDefault="00683B47">
      <w:pPr>
        <w:pStyle w:val="KSPHeadlineVor-Abspann"/>
        <w:rPr>
          <w:lang w:val="en-US"/>
        </w:rPr>
      </w:pPr>
      <w:proofErr w:type="spellStart"/>
      <w:r w:rsidRPr="00AE3337">
        <w:rPr>
          <w:lang w:val="en-US"/>
        </w:rPr>
        <w:t>Kurzfassung</w:t>
      </w:r>
      <w:proofErr w:type="spellEnd"/>
    </w:p>
    <w:p w:rsidR="00AE3337" w:rsidRDefault="00683B47" w:rsidP="00AE3337">
      <w:pPr>
        <w:pStyle w:val="KSPFlietextVor-Abspann"/>
      </w:pPr>
      <w:proofErr w:type="spellStart"/>
      <w:r>
        <w:t>Pto</w:t>
      </w:r>
      <w:proofErr w:type="spellEnd"/>
      <w:r>
        <w:t xml:space="preserve">, </w:t>
      </w:r>
      <w:proofErr w:type="spellStart"/>
      <w:r>
        <w:t>maligo</w:t>
      </w:r>
      <w:proofErr w:type="spellEnd"/>
      <w:r>
        <w:t xml:space="preserve"> </w:t>
      </w:r>
      <w:proofErr w:type="spellStart"/>
      <w:r>
        <w:t>spes</w:t>
      </w:r>
      <w:proofErr w:type="spellEnd"/>
      <w:r>
        <w:t xml:space="preserve"> </w:t>
      </w:r>
      <w:proofErr w:type="spellStart"/>
      <w:r>
        <w:t>Resono</w:t>
      </w:r>
      <w:proofErr w:type="spellEnd"/>
      <w:r>
        <w:t xml:space="preserve"> Curvo </w:t>
      </w:r>
      <w:proofErr w:type="spellStart"/>
      <w:r>
        <w:t>escendo</w:t>
      </w:r>
      <w:proofErr w:type="spellEnd"/>
      <w:r>
        <w:t xml:space="preserve"> </w:t>
      </w:r>
      <w:proofErr w:type="spellStart"/>
      <w:r>
        <w:t>adsum</w:t>
      </w:r>
      <w:proofErr w:type="spellEnd"/>
      <w:r>
        <w:t xml:space="preserve"> per </w:t>
      </w:r>
      <w:proofErr w:type="spellStart"/>
      <w:r>
        <w:t>Frutex</w:t>
      </w:r>
      <w:proofErr w:type="spellEnd"/>
      <w:r>
        <w:t xml:space="preserve">, </w:t>
      </w:r>
      <w:proofErr w:type="spellStart"/>
      <w:r>
        <w:t>ubi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</w:t>
      </w:r>
      <w:proofErr w:type="spellStart"/>
      <w:r>
        <w:t>animadverto</w:t>
      </w:r>
      <w:proofErr w:type="spellEnd"/>
      <w:r>
        <w:t xml:space="preserve"> poema, </w:t>
      </w:r>
      <w:proofErr w:type="spellStart"/>
      <w:r>
        <w:t>adicio</w:t>
      </w:r>
      <w:proofErr w:type="spellEnd"/>
      <w:r>
        <w:t xml:space="preserve"> </w:t>
      </w:r>
      <w:proofErr w:type="spellStart"/>
      <w:r>
        <w:t>Consonum</w:t>
      </w:r>
      <w:proofErr w:type="spellEnd"/>
      <w:r>
        <w:t xml:space="preserve"> </w:t>
      </w:r>
      <w:proofErr w:type="spellStart"/>
      <w:r>
        <w:t>archipater</w:t>
      </w:r>
      <w:proofErr w:type="spellEnd"/>
      <w:r>
        <w:t xml:space="preserve"> sum </w:t>
      </w:r>
      <w:proofErr w:type="spellStart"/>
      <w:r>
        <w:t>Aeger</w:t>
      </w:r>
      <w:proofErr w:type="spellEnd"/>
      <w:r>
        <w:t xml:space="preserve"> </w:t>
      </w:r>
      <w:proofErr w:type="spellStart"/>
      <w:r>
        <w:t>Dux</w:t>
      </w:r>
      <w:proofErr w:type="spellEnd"/>
      <w:r>
        <w:t xml:space="preserve"> </w:t>
      </w:r>
      <w:proofErr w:type="spellStart"/>
      <w:proofErr w:type="gramStart"/>
      <w:r>
        <w:t>prius</w:t>
      </w:r>
      <w:proofErr w:type="spellEnd"/>
      <w:r>
        <w:t xml:space="preserve"> </w:t>
      </w:r>
      <w:proofErr w:type="spellStart"/>
      <w:r>
        <w:t>edo</w:t>
      </w:r>
      <w:proofErr w:type="spellEnd"/>
      <w:r>
        <w:t xml:space="preserve"> paterna</w:t>
      </w:r>
      <w:proofErr w:type="gramEnd"/>
      <w:r>
        <w:t xml:space="preserve"> precipue, </w:t>
      </w:r>
      <w:proofErr w:type="spellStart"/>
      <w:r>
        <w:t>cunae</w:t>
      </w:r>
      <w:proofErr w:type="spellEnd"/>
      <w:r>
        <w:t xml:space="preserve"> </w:t>
      </w:r>
      <w:proofErr w:type="spellStart"/>
      <w:r>
        <w:t>declaratio</w:t>
      </w:r>
      <w:proofErr w:type="spellEnd"/>
      <w:r>
        <w:t xml:space="preserve"> per </w:t>
      </w:r>
      <w:proofErr w:type="spellStart"/>
      <w:r>
        <w:t>dolositas</w:t>
      </w:r>
      <w:proofErr w:type="spellEnd"/>
      <w:r>
        <w:t xml:space="preserve"> </w:t>
      </w:r>
      <w:proofErr w:type="spellStart"/>
      <w:r>
        <w:t>Huic</w:t>
      </w:r>
      <w:proofErr w:type="spellEnd"/>
      <w:r>
        <w:t xml:space="preserve"> </w:t>
      </w:r>
      <w:proofErr w:type="spellStart"/>
      <w:r>
        <w:t>quod</w:t>
      </w:r>
      <w:proofErr w:type="spellEnd"/>
      <w:r>
        <w:t xml:space="preserve"> </w:t>
      </w:r>
      <w:proofErr w:type="spellStart"/>
      <w:r>
        <w:t>Sis</w:t>
      </w:r>
      <w:proofErr w:type="spellEnd"/>
      <w:r>
        <w:t xml:space="preserve"> </w:t>
      </w:r>
      <w:proofErr w:type="spellStart"/>
      <w:r>
        <w:t>canalis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fio </w:t>
      </w:r>
      <w:proofErr w:type="spellStart"/>
      <w:r>
        <w:t>Insidiae</w:t>
      </w:r>
      <w:proofErr w:type="spellEnd"/>
      <w:r>
        <w:t xml:space="preserve">, si pax Cupido, ut Tergo, </w:t>
      </w:r>
      <w:proofErr w:type="spellStart"/>
      <w:r>
        <w:t>ac</w:t>
      </w:r>
      <w:proofErr w:type="spellEnd"/>
      <w:r>
        <w:t xml:space="preserve"> Cui per quo </w:t>
      </w:r>
      <w:proofErr w:type="spellStart"/>
      <w:r>
        <w:t>processus</w:t>
      </w:r>
      <w:proofErr w:type="spellEnd"/>
      <w:r>
        <w:t xml:space="preserve"> Disputo sui </w:t>
      </w:r>
      <w:proofErr w:type="spellStart"/>
      <w:r>
        <w:t>Infucatus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, </w:t>
      </w:r>
      <w:proofErr w:type="spellStart"/>
      <w:r>
        <w:t>ait</w:t>
      </w:r>
      <w:proofErr w:type="spellEnd"/>
      <w:r>
        <w:t xml:space="preserve"> </w:t>
      </w:r>
      <w:proofErr w:type="spellStart"/>
      <w:r>
        <w:t>ops</w:t>
      </w:r>
      <w:proofErr w:type="spellEnd"/>
      <w:r>
        <w:t xml:space="preserve">, duo </w:t>
      </w:r>
      <w:proofErr w:type="spellStart"/>
      <w:r>
        <w:t>Prodoceo</w:t>
      </w:r>
      <w:proofErr w:type="spellEnd"/>
      <w:r>
        <w:t xml:space="preserve"> par </w:t>
      </w:r>
      <w:proofErr w:type="spellStart"/>
      <w:r>
        <w:t>Verber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Uberrime</w:t>
      </w:r>
      <w:proofErr w:type="spellEnd"/>
      <w:r>
        <w:t xml:space="preserve"> alo </w:t>
      </w:r>
      <w:proofErr w:type="spellStart"/>
      <w:r>
        <w:t>Scelestus</w:t>
      </w:r>
      <w:proofErr w:type="spellEnd"/>
      <w:r>
        <w:t xml:space="preserve">, res </w:t>
      </w:r>
      <w:proofErr w:type="spellStart"/>
      <w:r>
        <w:t>Tellus</w:t>
      </w:r>
      <w:proofErr w:type="spellEnd"/>
      <w:r>
        <w:t xml:space="preserve"> mei </w:t>
      </w:r>
      <w:proofErr w:type="spellStart"/>
      <w:r>
        <w:t>Escensio</w:t>
      </w:r>
      <w:proofErr w:type="spellEnd"/>
      <w:r>
        <w:t xml:space="preserve"> </w:t>
      </w:r>
      <w:proofErr w:type="spellStart"/>
      <w:r>
        <w:t>Mundus</w:t>
      </w:r>
      <w:proofErr w:type="spellEnd"/>
      <w:r>
        <w:t xml:space="preserve">, ita </w:t>
      </w:r>
      <w:proofErr w:type="spellStart"/>
      <w:r>
        <w:t>liber</w:t>
      </w:r>
      <w:proofErr w:type="spellEnd"/>
      <w:r>
        <w:t xml:space="preserve"> qui </w:t>
      </w:r>
      <w:proofErr w:type="spellStart"/>
      <w:r>
        <w:t>has</w:t>
      </w:r>
      <w:proofErr w:type="spellEnd"/>
      <w:r>
        <w:t xml:space="preserve"> </w:t>
      </w:r>
      <w:proofErr w:type="spellStart"/>
      <w:r>
        <w:t>inconsideratus</w:t>
      </w:r>
      <w:proofErr w:type="spellEnd"/>
      <w:r>
        <w:t xml:space="preserve"> nauta </w:t>
      </w:r>
      <w:proofErr w:type="spellStart"/>
      <w:r>
        <w:t>effrenus</w:t>
      </w:r>
      <w:proofErr w:type="spellEnd"/>
      <w:r>
        <w:t xml:space="preserve">, </w:t>
      </w:r>
      <w:proofErr w:type="spellStart"/>
      <w:r>
        <w:t>Algor</w:t>
      </w:r>
      <w:proofErr w:type="spellEnd"/>
      <w:r>
        <w:t xml:space="preserve"> </w:t>
      </w:r>
      <w:proofErr w:type="spellStart"/>
      <w:r>
        <w:t>infrunitus</w:t>
      </w:r>
      <w:proofErr w:type="spellEnd"/>
      <w:r>
        <w:t xml:space="preserve">, </w:t>
      </w:r>
      <w:proofErr w:type="spellStart"/>
      <w:r>
        <w:t>inconcussus</w:t>
      </w:r>
      <w:proofErr w:type="spellEnd"/>
      <w:r>
        <w:t xml:space="preserve"> Rogo </w:t>
      </w:r>
      <w:proofErr w:type="spellStart"/>
      <w:r>
        <w:t>eo</w:t>
      </w:r>
      <w:proofErr w:type="spellEnd"/>
      <w:r>
        <w:t xml:space="preserve"> non </w:t>
      </w:r>
      <w:proofErr w:type="spellStart"/>
      <w:r>
        <w:t>Namucense</w:t>
      </w:r>
      <w:proofErr w:type="spellEnd"/>
      <w:r>
        <w:t xml:space="preserve">, </w:t>
      </w:r>
      <w:proofErr w:type="spellStart"/>
      <w:r>
        <w:t>commissum</w:t>
      </w:r>
      <w:proofErr w:type="spellEnd"/>
      <w:r>
        <w:t xml:space="preserve">, </w:t>
      </w:r>
      <w:proofErr w:type="spellStart"/>
      <w:r>
        <w:t>laureatus</w:t>
      </w:r>
      <w:proofErr w:type="spellEnd"/>
      <w:r>
        <w:t xml:space="preserve"> </w:t>
      </w:r>
      <w:proofErr w:type="spellStart"/>
      <w:r>
        <w:t>Scutum</w:t>
      </w:r>
      <w:proofErr w:type="spellEnd"/>
      <w:r>
        <w:t xml:space="preserve">, de </w:t>
      </w:r>
      <w:proofErr w:type="spellStart"/>
      <w:r>
        <w:t>boo</w:t>
      </w:r>
      <w:proofErr w:type="spellEnd"/>
      <w:r>
        <w:t xml:space="preserve"> si </w:t>
      </w:r>
      <w:proofErr w:type="spellStart"/>
      <w:r>
        <w:t>anhelo</w:t>
      </w:r>
      <w:proofErr w:type="spellEnd"/>
      <w:r>
        <w:t xml:space="preserve"> </w:t>
      </w:r>
      <w:proofErr w:type="spellStart"/>
      <w:r>
        <w:t>Commoneo</w:t>
      </w:r>
      <w:proofErr w:type="spellEnd"/>
      <w:r>
        <w:t xml:space="preserve"> </w:t>
      </w:r>
      <w:proofErr w:type="spellStart"/>
      <w:r>
        <w:t>procellosus</w:t>
      </w:r>
      <w:proofErr w:type="spellEnd"/>
      <w:r>
        <w:t xml:space="preserve"> sono </w:t>
      </w:r>
      <w:proofErr w:type="spellStart"/>
      <w:r>
        <w:t>emitto</w:t>
      </w:r>
      <w:proofErr w:type="spellEnd"/>
      <w:r>
        <w:t xml:space="preserve"> </w:t>
      </w:r>
      <w:proofErr w:type="spellStart"/>
      <w:r>
        <w:t>Crimen</w:t>
      </w:r>
      <w:proofErr w:type="spellEnd"/>
      <w:r>
        <w:t xml:space="preserve"> </w:t>
      </w:r>
      <w:proofErr w:type="spellStart"/>
      <w:r>
        <w:t>agna</w:t>
      </w:r>
      <w:proofErr w:type="spellEnd"/>
      <w:r>
        <w:t>.</w:t>
      </w:r>
    </w:p>
    <w:p w:rsidR="00683B47" w:rsidRDefault="00683B47" w:rsidP="00AE3337">
      <w:pPr>
        <w:pStyle w:val="KSPFlietextVor-AbspannEinzug"/>
      </w:pPr>
      <w:r>
        <w:t xml:space="preserve">Si </w:t>
      </w:r>
      <w:proofErr w:type="spellStart"/>
      <w:r>
        <w:t>subo</w:t>
      </w:r>
      <w:proofErr w:type="spellEnd"/>
      <w:r>
        <w:t xml:space="preserve"> </w:t>
      </w:r>
      <w:proofErr w:type="spellStart"/>
      <w:r>
        <w:t>Accubo</w:t>
      </w:r>
      <w:proofErr w:type="spellEnd"/>
      <w:r>
        <w:t xml:space="preserve"> castimonia hic </w:t>
      </w:r>
      <w:proofErr w:type="spellStart"/>
      <w:r>
        <w:t>ibi</w:t>
      </w:r>
      <w:proofErr w:type="spellEnd"/>
      <w:r>
        <w:t xml:space="preserve"> qua lux </w:t>
      </w:r>
      <w:proofErr w:type="gramStart"/>
      <w:r>
        <w:t>sto</w:t>
      </w:r>
      <w:proofErr w:type="gram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Pulcher</w:t>
      </w:r>
      <w:proofErr w:type="spellEnd"/>
      <w:r>
        <w:t xml:space="preserve"> Sem. </w:t>
      </w:r>
      <w:proofErr w:type="spellStart"/>
      <w:r>
        <w:t>Dis</w:t>
      </w:r>
      <w:proofErr w:type="spellEnd"/>
      <w:r>
        <w:t xml:space="preserve"> </w:t>
      </w:r>
      <w:proofErr w:type="spellStart"/>
      <w:r>
        <w:t>Cubiculum</w:t>
      </w:r>
      <w:proofErr w:type="spellEnd"/>
      <w:r>
        <w:t xml:space="preserve"> quo </w:t>
      </w:r>
      <w:proofErr w:type="spellStart"/>
      <w:r>
        <w:t>scitus</w:t>
      </w:r>
      <w:proofErr w:type="spellEnd"/>
      <w:r>
        <w:t xml:space="preserve"> Litigo </w:t>
      </w:r>
      <w:proofErr w:type="spellStart"/>
      <w:r>
        <w:t>diripio</w:t>
      </w:r>
      <w:proofErr w:type="spellEnd"/>
      <w:r>
        <w:t xml:space="preserve"> </w:t>
      </w:r>
      <w:proofErr w:type="spellStart"/>
      <w:r>
        <w:t>ango</w:t>
      </w:r>
      <w:proofErr w:type="spellEnd"/>
      <w:r>
        <w:t xml:space="preserve"> </w:t>
      </w:r>
      <w:proofErr w:type="spellStart"/>
      <w:r>
        <w:t>quies</w:t>
      </w:r>
      <w:proofErr w:type="spellEnd"/>
      <w:r>
        <w:t xml:space="preserve"> </w:t>
      </w:r>
      <w:proofErr w:type="spellStart"/>
      <w:r>
        <w:t>pes</w:t>
      </w:r>
      <w:proofErr w:type="spellEnd"/>
      <w:r>
        <w:t xml:space="preserve"> res </w:t>
      </w:r>
      <w:proofErr w:type="spellStart"/>
      <w:r>
        <w:t>penitentia</w:t>
      </w:r>
      <w:proofErr w:type="spellEnd"/>
      <w:r>
        <w:t xml:space="preserve"> Tabula, </w:t>
      </w:r>
      <w:proofErr w:type="spellStart"/>
      <w:r>
        <w:t>vos</w:t>
      </w:r>
      <w:proofErr w:type="spellEnd"/>
      <w:r>
        <w:t xml:space="preserve"> </w:t>
      </w:r>
      <w:proofErr w:type="spellStart"/>
      <w:r>
        <w:t>diu</w:t>
      </w:r>
      <w:proofErr w:type="spellEnd"/>
      <w:r>
        <w:t xml:space="preserve"> </w:t>
      </w:r>
      <w:proofErr w:type="spellStart"/>
      <w:r>
        <w:t>Sordes</w:t>
      </w:r>
      <w:proofErr w:type="spellEnd"/>
      <w:r>
        <w:t xml:space="preserve"> </w:t>
      </w:r>
      <w:proofErr w:type="spellStart"/>
      <w:r>
        <w:t>vae</w:t>
      </w:r>
      <w:proofErr w:type="spellEnd"/>
      <w:r>
        <w:t xml:space="preserve"> </w:t>
      </w:r>
      <w:proofErr w:type="spellStart"/>
      <w:r>
        <w:t>Epulor</w:t>
      </w:r>
      <w:proofErr w:type="spellEnd"/>
      <w:r>
        <w:t xml:space="preserve"> ile </w:t>
      </w:r>
      <w:proofErr w:type="spellStart"/>
      <w:r>
        <w:t>Tenor</w:t>
      </w:r>
      <w:proofErr w:type="spellEnd"/>
      <w:r>
        <w:t xml:space="preserve">, </w:t>
      </w:r>
      <w:proofErr w:type="spellStart"/>
      <w:r>
        <w:t>nox</w:t>
      </w:r>
      <w:proofErr w:type="spellEnd"/>
      <w:r>
        <w:t xml:space="preserve"> </w:t>
      </w:r>
      <w:proofErr w:type="spellStart"/>
      <w:r>
        <w:t>Opulentia</w:t>
      </w:r>
      <w:proofErr w:type="spellEnd"/>
      <w:r>
        <w:t xml:space="preserve"> </w:t>
      </w:r>
      <w:proofErr w:type="spellStart"/>
      <w:r>
        <w:t>diu</w:t>
      </w:r>
      <w:proofErr w:type="spellEnd"/>
      <w:r>
        <w:t xml:space="preserve">, ago </w:t>
      </w:r>
      <w:proofErr w:type="spellStart"/>
      <w:r>
        <w:t>Sup</w:t>
      </w:r>
      <w:r>
        <w:softHyphen/>
        <w:t>pono</w:t>
      </w:r>
      <w:proofErr w:type="spellEnd"/>
      <w:r>
        <w:t xml:space="preserve"> </w:t>
      </w:r>
      <w:proofErr w:type="gramStart"/>
      <w:r>
        <w:t>sto</w:t>
      </w:r>
      <w:proofErr w:type="gramEnd"/>
      <w:r>
        <w:t xml:space="preserve"> pia </w:t>
      </w:r>
      <w:proofErr w:type="spellStart"/>
      <w:r>
        <w:t>Erilis</w:t>
      </w:r>
      <w:proofErr w:type="spellEnd"/>
      <w:r>
        <w:t xml:space="preserve">, hae Virgo iam ora. </w:t>
      </w:r>
      <w:r>
        <w:rPr>
          <w:lang w:val="fr-FR"/>
        </w:rPr>
        <w:t xml:space="preserve">Nam constat Lues </w:t>
      </w:r>
      <w:proofErr w:type="spellStart"/>
      <w:r>
        <w:rPr>
          <w:lang w:val="fr-FR"/>
        </w:rPr>
        <w:t>huic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eia</w:t>
      </w:r>
      <w:proofErr w:type="spellEnd"/>
      <w:r>
        <w:rPr>
          <w:lang w:val="fr-FR"/>
        </w:rPr>
        <w:t xml:space="preserve"> qua vox ara </w:t>
      </w:r>
      <w:proofErr w:type="spellStart"/>
      <w:r>
        <w:rPr>
          <w:lang w:val="fr-FR"/>
        </w:rPr>
        <w:t>proh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ille</w:t>
      </w:r>
      <w:proofErr w:type="spellEnd"/>
      <w:r>
        <w:rPr>
          <w:lang w:val="fr-FR"/>
        </w:rPr>
        <w:t xml:space="preserve"> se </w:t>
      </w:r>
      <w:proofErr w:type="spellStart"/>
      <w:r>
        <w:rPr>
          <w:lang w:val="fr-FR"/>
        </w:rPr>
        <w:t>Ymber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clango</w:t>
      </w:r>
      <w:proofErr w:type="spellEnd"/>
      <w:r>
        <w:rPr>
          <w:lang w:val="fr-FR"/>
        </w:rPr>
        <w:t xml:space="preserve">. </w:t>
      </w:r>
      <w:proofErr w:type="spellStart"/>
      <w:r>
        <w:t>Sive</w:t>
      </w:r>
      <w:proofErr w:type="spellEnd"/>
      <w:r>
        <w:t xml:space="preserve"> furca </w:t>
      </w:r>
      <w:proofErr w:type="spellStart"/>
      <w:r>
        <w:t>Proicio</w:t>
      </w:r>
      <w:proofErr w:type="spellEnd"/>
      <w:r>
        <w:t xml:space="preserve"> St </w:t>
      </w:r>
      <w:proofErr w:type="spellStart"/>
      <w:r>
        <w:t>extrudo</w:t>
      </w:r>
      <w:proofErr w:type="spellEnd"/>
      <w:r>
        <w:t xml:space="preserve">. Hoc </w:t>
      </w:r>
      <w:proofErr w:type="spellStart"/>
      <w:r>
        <w:t>pestilencia</w:t>
      </w:r>
      <w:proofErr w:type="spellEnd"/>
      <w:r>
        <w:t xml:space="preserve"> </w:t>
      </w:r>
      <w:proofErr w:type="spellStart"/>
      <w:r>
        <w:t>tum</w:t>
      </w:r>
      <w:proofErr w:type="spellEnd"/>
      <w:r>
        <w:t xml:space="preserve"> </w:t>
      </w:r>
      <w:proofErr w:type="spellStart"/>
      <w:r>
        <w:t>byssus</w:t>
      </w:r>
      <w:proofErr w:type="spellEnd"/>
      <w:r>
        <w:t xml:space="preserve"> </w:t>
      </w:r>
      <w:proofErr w:type="spellStart"/>
      <w:r>
        <w:t>digredior</w:t>
      </w:r>
      <w:proofErr w:type="spellEnd"/>
      <w:r>
        <w:t xml:space="preserve">. Per </w:t>
      </w:r>
      <w:proofErr w:type="spellStart"/>
      <w:r>
        <w:t>Caetera</w:t>
      </w:r>
      <w:proofErr w:type="spellEnd"/>
      <w:r>
        <w:t xml:space="preserve"> deduco </w:t>
      </w:r>
      <w:proofErr w:type="spellStart"/>
      <w:r>
        <w:t>gero</w:t>
      </w:r>
      <w:proofErr w:type="spellEnd"/>
      <w:r>
        <w:t xml:space="preserve"> </w:t>
      </w:r>
      <w:proofErr w:type="spellStart"/>
      <w:r>
        <w:t>pert</w:t>
      </w:r>
      <w:proofErr w:type="spellEnd"/>
      <w:r>
        <w:t>.</w:t>
      </w:r>
    </w:p>
    <w:p w:rsidR="00683B47" w:rsidRDefault="00683B47">
      <w:pPr>
        <w:pStyle w:val="KSPHeadlineVor-Abspann"/>
      </w:pPr>
      <w:r>
        <w:t>Stichworte</w:t>
      </w:r>
    </w:p>
    <w:p w:rsidR="00683B47" w:rsidRDefault="00683B47" w:rsidP="00AE3337">
      <w:pPr>
        <w:pStyle w:val="KSPFlietextVor-Abspann"/>
      </w:pPr>
      <w:r>
        <w:t>Stichwort1, Stichwort 2, Stichwort 3, Stichwort 4, Stichwort 5, Stichwort 6</w:t>
      </w:r>
    </w:p>
    <w:p w:rsidR="00683B47" w:rsidRDefault="00683B47" w:rsidP="00AE3337">
      <w:pPr>
        <w:pStyle w:val="KSPHeadline1Ebene"/>
      </w:pPr>
      <w:r>
        <w:t>Einleitung</w:t>
      </w:r>
    </w:p>
    <w:p w:rsidR="00683B47" w:rsidRDefault="00683B47">
      <w:pPr>
        <w:pStyle w:val="KSPFlietext"/>
      </w:pPr>
      <w:r>
        <w:t>Der Energiebedarf ist in den letzen Jahren ständig gewachsen und wird voraussichtlich um 54% von 383 EJ in Jahr 2001 auf 591 EJ in Jahr 2025 zunehmen. Zur Deckung dieser Nachfrage bei gleich</w:t>
      </w:r>
      <w:r>
        <w:softHyphen/>
        <w:t>zeitiger Verminderung der Umweltbelastung durch den anthropogenen CO2-Anteil in der Atmosphäre, der durch den Verbrauch von fossilen Brennstoffen freigesetzt wird, ist Biomasse als Energiequelle von Bedeutung.</w:t>
      </w:r>
      <w:r>
        <w:rPr>
          <w:rStyle w:val="KSPFunoteNummer"/>
        </w:rPr>
        <w:footnoteReference w:id="1"/>
      </w:r>
    </w:p>
    <w:p w:rsidR="00683B47" w:rsidRDefault="00683B47" w:rsidP="00AE3337">
      <w:pPr>
        <w:pStyle w:val="KSPFlietextEinzug"/>
      </w:pPr>
      <w:r>
        <w:lastRenderedPageBreak/>
        <w:t>Biomasse ist in großen Mengen vorhanden. Daher kann die Abhängigkeit von den Erd</w:t>
      </w:r>
      <w:r>
        <w:softHyphen/>
        <w:t>öl</w:t>
      </w:r>
      <w:r>
        <w:softHyphen/>
        <w:t>produzenten vermindert werden. Außerdem kann die Energie aus Biomasse wirt</w:t>
      </w:r>
      <w:r>
        <w:softHyphen/>
        <w:t>schaftlich im Energiemarkt, der aktuell von hohen Erdölpreisen gekennzeichnet ist, wettbewerbsfähig sein.</w:t>
      </w:r>
    </w:p>
    <w:p w:rsidR="00683B47" w:rsidRDefault="00683B47" w:rsidP="00AE3337">
      <w:pPr>
        <w:pStyle w:val="KSPFlietextEinzug"/>
      </w:pPr>
      <w:r>
        <w:t>Die in Biomasse enthaltene Energie kann durch verschiedene Verfahren gewonnen werden und ist CO2-neutral. Umwandlungsverfahren zur  Energiegewinnung aus Biomasse</w:t>
      </w:r>
      <w:r w:rsidR="006D3F71">
        <w:t xml:space="preserve"> werden auf biologischen, physi</w:t>
      </w:r>
      <w:r>
        <w:t>kalischen und thermischen Wegen durchgeführt. Beispiele von Umwand</w:t>
      </w:r>
      <w:r>
        <w:softHyphen/>
        <w:t>lungs</w:t>
      </w:r>
      <w:r>
        <w:softHyphen/>
        <w:t>prozessen sind anaerobe Gärung (Biogasanlage), Verbrennung von Biomasse-Öl hergestellt durch Pyrolyse oder Verflüssigung, Veresterung von pflanzlichen Ölen Biodiesel), Vergasung und anschließende Fischer-</w:t>
      </w:r>
      <w:proofErr w:type="spellStart"/>
      <w:r>
        <w:t>Tropsch</w:t>
      </w:r>
      <w:proofErr w:type="spellEnd"/>
      <w:r>
        <w:t>-Synthese, etc.</w:t>
      </w:r>
    </w:p>
    <w:p w:rsidR="00AE3337" w:rsidRDefault="00683B47" w:rsidP="006D3F71">
      <w:pPr>
        <w:pStyle w:val="KSPFlietextEinzug"/>
      </w:pPr>
      <w:r w:rsidRPr="00AE3337">
        <w:t xml:space="preserve">Ein Großteil der Restbiomasse fällt als nasses Edukt an. Von allen Alternativen zur </w:t>
      </w:r>
      <w:proofErr w:type="spellStart"/>
      <w:r w:rsidRPr="00AE3337">
        <w:t>Energie</w:t>
      </w:r>
      <w:r w:rsidRPr="00AE3337">
        <w:softHyphen/>
        <w:t>gewinnung</w:t>
      </w:r>
      <w:proofErr w:type="spellEnd"/>
      <w:r w:rsidRPr="00AE3337">
        <w:t xml:space="preserve"> aus nasser Biomasse (Feuchtigkeit über 40%) hat die Vergasung im überkritischen Wasser den höchsten Wirkungsgrad [1], da mit der traditionellen Vergasung bei hohen Wasser</w:t>
      </w:r>
      <w:r w:rsidRPr="00AE3337">
        <w:softHyphen/>
        <w:t>gehalten aufgrund der nötigen Trocknung der Biomasse nur sehr geringe Wirk</w:t>
      </w:r>
      <w:r w:rsidR="006D3F71">
        <w:t>ungsgrade erzielt werden können.</w:t>
      </w:r>
    </w:p>
    <w:p w:rsidR="006D3F71" w:rsidRPr="00AE3337" w:rsidRDefault="006D3F71" w:rsidP="006D3F71">
      <w:pPr>
        <w:pStyle w:val="KSPFlietextEinzug"/>
      </w:pPr>
    </w:p>
    <w:p w:rsidR="00AE3337" w:rsidRDefault="0014108D">
      <w:pPr>
        <w:pStyle w:val="KSPFlietex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670560</wp:posOffset>
            </wp:positionH>
            <wp:positionV relativeFrom="paragraph">
              <wp:posOffset>233680</wp:posOffset>
            </wp:positionV>
            <wp:extent cx="4453890" cy="3530600"/>
            <wp:effectExtent l="0" t="0" r="3810" b="0"/>
            <wp:wrapSquare wrapText="bothSides"/>
            <wp:docPr id="2" name="Bild 2" descr="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amp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10" b="3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890" cy="353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B47" w:rsidRDefault="00683B47">
      <w:pPr>
        <w:pStyle w:val="KSPFlietext"/>
      </w:pPr>
    </w:p>
    <w:p w:rsidR="00683B47" w:rsidRDefault="00683B47">
      <w:pPr>
        <w:pStyle w:val="KSPFlietext"/>
      </w:pPr>
    </w:p>
    <w:p w:rsidR="00683B47" w:rsidRDefault="00683B47">
      <w:pPr>
        <w:pStyle w:val="KSPFlietext"/>
      </w:pPr>
    </w:p>
    <w:p w:rsidR="00683B47" w:rsidRDefault="00683B47">
      <w:pPr>
        <w:pStyle w:val="KSPFlietext"/>
      </w:pPr>
    </w:p>
    <w:p w:rsidR="00683B47" w:rsidRDefault="00683B47">
      <w:pPr>
        <w:pStyle w:val="KSPFlietext"/>
      </w:pPr>
    </w:p>
    <w:p w:rsidR="00683B47" w:rsidRDefault="00683B47">
      <w:pPr>
        <w:pStyle w:val="KSPFlietext"/>
      </w:pPr>
    </w:p>
    <w:p w:rsidR="00683B47" w:rsidRDefault="00683B47">
      <w:pPr>
        <w:pStyle w:val="KSPFlietext"/>
      </w:pPr>
    </w:p>
    <w:p w:rsidR="00683B47" w:rsidRDefault="00683B47">
      <w:pPr>
        <w:pStyle w:val="KSPFlietext"/>
      </w:pPr>
    </w:p>
    <w:p w:rsidR="00683B47" w:rsidRDefault="00683B47">
      <w:pPr>
        <w:pStyle w:val="KSPFlietext"/>
      </w:pPr>
    </w:p>
    <w:p w:rsidR="00683B47" w:rsidRDefault="00683B47">
      <w:pPr>
        <w:pStyle w:val="KSPFlietext"/>
      </w:pPr>
    </w:p>
    <w:p w:rsidR="00AE3337" w:rsidRPr="00AE3337" w:rsidRDefault="00AE3337" w:rsidP="00AE3337">
      <w:pPr>
        <w:pStyle w:val="KSPFlietextEinzug"/>
      </w:pPr>
    </w:p>
    <w:p w:rsidR="00683B47" w:rsidRDefault="00683B47">
      <w:pPr>
        <w:pStyle w:val="KSPFlietext"/>
      </w:pPr>
    </w:p>
    <w:p w:rsidR="00AE3337" w:rsidRPr="00AE3337" w:rsidRDefault="00AE3337" w:rsidP="00AE3337">
      <w:pPr>
        <w:pStyle w:val="KSPFlietextEinzug"/>
      </w:pPr>
    </w:p>
    <w:p w:rsidR="00683B47" w:rsidRDefault="00683B47">
      <w:pPr>
        <w:pStyle w:val="KSPBildlegende"/>
      </w:pPr>
      <w:bookmarkStart w:id="0" w:name="_Toc182043305"/>
      <w:bookmarkStart w:id="1" w:name="_Toc182046086"/>
      <w:bookmarkStart w:id="2" w:name="_Toc182126103"/>
      <w:bookmarkStart w:id="3" w:name="_Toc182126206"/>
      <w:bookmarkStart w:id="4" w:name="_Toc182126387"/>
      <w:bookmarkStart w:id="5" w:name="_Toc182126646"/>
      <w:bookmarkStart w:id="6" w:name="_Toc182126794"/>
      <w:bookmarkStart w:id="7" w:name="_Toc182126818"/>
      <w:r>
        <w:t xml:space="preserve">Abb. </w:t>
      </w:r>
      <w:r w:rsidR="00FA4EF5">
        <w:fldChar w:fldCharType="begin"/>
      </w:r>
      <w:r w:rsidR="00FA4EF5">
        <w:instrText xml:space="preserve"> SEQ Abb. \* ARABIC </w:instrText>
      </w:r>
      <w:r w:rsidR="00FA4EF5">
        <w:fldChar w:fldCharType="separate"/>
      </w:r>
      <w:r w:rsidR="0014108D">
        <w:rPr>
          <w:noProof/>
        </w:rPr>
        <w:t>1</w:t>
      </w:r>
      <w:r w:rsidR="00FA4EF5">
        <w:rPr>
          <w:noProof/>
        </w:rPr>
        <w:fldChar w:fldCharType="end"/>
      </w:r>
      <w:r>
        <w:t>: Bildunterschriften stehen einheitlich unter den Grafiken.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t xml:space="preserve"> </w:t>
      </w:r>
    </w:p>
    <w:p w:rsidR="00683B47" w:rsidRDefault="00683B47" w:rsidP="00AE3337">
      <w:pPr>
        <w:pStyle w:val="KSPHeadline1Ebene"/>
      </w:pPr>
      <w:r>
        <w:lastRenderedPageBreak/>
        <w:t>Tabellen</w:t>
      </w:r>
    </w:p>
    <w:p w:rsidR="00683B47" w:rsidRDefault="00683B47">
      <w:pPr>
        <w:pStyle w:val="KSPFlietext"/>
      </w:pPr>
      <w:r>
        <w:t xml:space="preserve">Die folgende Tabelle soll als Anhaltspunkt dienen. Die Tabelle selbst ist zentriert auszurichten aber sonst individuell formatierbar. Die Verwendung der </w:t>
      </w:r>
      <w:proofErr w:type="spellStart"/>
      <w:r>
        <w:rPr>
          <w:rStyle w:val="KSPFlietextHervorhebung"/>
        </w:rPr>
        <w:t>table</w:t>
      </w:r>
      <w:proofErr w:type="spellEnd"/>
      <w:r>
        <w:t xml:space="preserve">-Umgebung kann als </w:t>
      </w:r>
      <w:proofErr w:type="spellStart"/>
      <w:r>
        <w:t>Gleit</w:t>
      </w:r>
      <w:r>
        <w:softHyphen/>
        <w:t>umgebung</w:t>
      </w:r>
      <w:proofErr w:type="spellEnd"/>
      <w:r>
        <w:t xml:space="preserve"> wieder zur Verschiebung der Tabelle führen.</w:t>
      </w:r>
    </w:p>
    <w:p w:rsidR="0014108D" w:rsidRPr="0014108D" w:rsidRDefault="0014108D" w:rsidP="0014108D">
      <w:pPr>
        <w:pStyle w:val="KSPFlietextEinzug"/>
      </w:pPr>
    </w:p>
    <w:p w:rsidR="00683B47" w:rsidRDefault="0014108D" w:rsidP="0014108D">
      <w:pPr>
        <w:pStyle w:val="KSPTabellenlegende"/>
      </w:pPr>
      <w:bookmarkStart w:id="8" w:name="_Toc182043306"/>
      <w:bookmarkStart w:id="9" w:name="_Toc182044722"/>
      <w:bookmarkStart w:id="10" w:name="_Toc182126844"/>
      <w:bookmarkStart w:id="11" w:name="_Toc182131786"/>
      <w:r>
        <w:t xml:space="preserve">Tab. </w:t>
      </w:r>
      <w:r>
        <w:fldChar w:fldCharType="begin"/>
      </w:r>
      <w:r>
        <w:instrText xml:space="preserve"> SEQ Tab.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: </w:t>
      </w:r>
      <w:bookmarkEnd w:id="8"/>
      <w:r>
        <w:t>Hier steht eine mögliche Tabellen</w:t>
      </w:r>
      <w:r>
        <w:t>über</w:t>
      </w:r>
      <w:r>
        <w:t>schrift.</w:t>
      </w:r>
      <w:bookmarkEnd w:id="9"/>
      <w:bookmarkEnd w:id="10"/>
      <w:bookmarkEnd w:id="11"/>
    </w:p>
    <w:tbl>
      <w:tblPr>
        <w:tblW w:w="6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7"/>
        <w:gridCol w:w="1240"/>
        <w:gridCol w:w="971"/>
        <w:gridCol w:w="971"/>
        <w:gridCol w:w="971"/>
        <w:gridCol w:w="971"/>
      </w:tblGrid>
      <w:tr w:rsidR="00683B47" w:rsidRPr="006D3F71">
        <w:trPr>
          <w:trHeight w:hRule="exact" w:val="340"/>
          <w:jc w:val="center"/>
        </w:trPr>
        <w:tc>
          <w:tcPr>
            <w:tcW w:w="1397" w:type="dxa"/>
            <w:tcMar>
              <w:left w:w="113" w:type="dxa"/>
              <w:right w:w="0" w:type="dxa"/>
            </w:tcMar>
            <w:vAlign w:val="center"/>
          </w:tcPr>
          <w:p w:rsidR="00683B47" w:rsidRPr="006D3F71" w:rsidRDefault="00683B47" w:rsidP="006D3F71">
            <w:pPr>
              <w:pStyle w:val="KSPTabellentext"/>
              <w:rPr>
                <w:b/>
              </w:rPr>
            </w:pPr>
          </w:p>
          <w:p w:rsidR="00683B47" w:rsidRPr="006D3F71" w:rsidRDefault="00683B47" w:rsidP="006D3F71">
            <w:pPr>
              <w:pStyle w:val="KSPTabellentext"/>
              <w:rPr>
                <w:b/>
              </w:rPr>
            </w:pPr>
          </w:p>
          <w:p w:rsidR="00683B47" w:rsidRPr="006D3F71" w:rsidRDefault="00683B47" w:rsidP="006D3F71">
            <w:pPr>
              <w:pStyle w:val="KSPTabellentext"/>
              <w:rPr>
                <w:b/>
              </w:rPr>
            </w:pPr>
          </w:p>
        </w:tc>
        <w:tc>
          <w:tcPr>
            <w:tcW w:w="1240" w:type="dxa"/>
            <w:tcMar>
              <w:left w:w="113" w:type="dxa"/>
              <w:right w:w="0" w:type="dxa"/>
            </w:tcMar>
            <w:vAlign w:val="center"/>
          </w:tcPr>
          <w:p w:rsidR="00683B47" w:rsidRPr="006D3F71" w:rsidRDefault="00683B47" w:rsidP="006D3F71">
            <w:pPr>
              <w:pStyle w:val="KSPTabellentext"/>
              <w:rPr>
                <w:b/>
              </w:rPr>
            </w:pPr>
            <w:proofErr w:type="spellStart"/>
            <w:r w:rsidRPr="006D3F71">
              <w:rPr>
                <w:b/>
              </w:rPr>
              <w:t>KEA</w:t>
            </w:r>
            <w:r w:rsidRPr="006D3F71">
              <w:rPr>
                <w:b/>
                <w:vertAlign w:val="subscript"/>
              </w:rPr>
              <w:t>fossil</w:t>
            </w:r>
            <w:proofErr w:type="spellEnd"/>
          </w:p>
        </w:tc>
        <w:tc>
          <w:tcPr>
            <w:tcW w:w="3884" w:type="dxa"/>
            <w:gridSpan w:val="4"/>
            <w:tcMar>
              <w:left w:w="113" w:type="dxa"/>
              <w:right w:w="0" w:type="dxa"/>
            </w:tcMar>
            <w:vAlign w:val="center"/>
          </w:tcPr>
          <w:p w:rsidR="00683B47" w:rsidRPr="006D3F71" w:rsidRDefault="00683B47" w:rsidP="006D3F71">
            <w:pPr>
              <w:pStyle w:val="KSPTabellentext"/>
              <w:rPr>
                <w:b/>
              </w:rPr>
            </w:pPr>
            <w:r w:rsidRPr="006D3F71">
              <w:rPr>
                <w:b/>
              </w:rPr>
              <w:t>Emissionen</w:t>
            </w:r>
          </w:p>
        </w:tc>
      </w:tr>
      <w:tr w:rsidR="00683B47">
        <w:trPr>
          <w:trHeight w:hRule="exact" w:val="340"/>
          <w:jc w:val="center"/>
        </w:trPr>
        <w:tc>
          <w:tcPr>
            <w:tcW w:w="1397" w:type="dxa"/>
            <w:tcMar>
              <w:left w:w="113" w:type="dxa"/>
              <w:right w:w="0" w:type="dxa"/>
            </w:tcMar>
            <w:vAlign w:val="center"/>
          </w:tcPr>
          <w:p w:rsidR="00683B47" w:rsidRDefault="00683B47" w:rsidP="006D3F71">
            <w:pPr>
              <w:pStyle w:val="KSPTabellentext"/>
            </w:pPr>
          </w:p>
        </w:tc>
        <w:tc>
          <w:tcPr>
            <w:tcW w:w="1240" w:type="dxa"/>
            <w:tcMar>
              <w:left w:w="113" w:type="dxa"/>
              <w:right w:w="0" w:type="dxa"/>
            </w:tcMar>
            <w:vAlign w:val="center"/>
          </w:tcPr>
          <w:p w:rsidR="00683B47" w:rsidRDefault="00683B47" w:rsidP="006D3F71">
            <w:pPr>
              <w:pStyle w:val="KSPTabellentext"/>
            </w:pPr>
          </w:p>
        </w:tc>
        <w:tc>
          <w:tcPr>
            <w:tcW w:w="971" w:type="dxa"/>
            <w:tcMar>
              <w:left w:w="113" w:type="dxa"/>
              <w:right w:w="0" w:type="dxa"/>
            </w:tcMar>
            <w:vAlign w:val="center"/>
          </w:tcPr>
          <w:p w:rsidR="00683B47" w:rsidRDefault="00683B47" w:rsidP="006D3F71">
            <w:pPr>
              <w:pStyle w:val="KSPTabellentext"/>
              <w:rPr>
                <w:lang w:val="en-GB"/>
              </w:rPr>
            </w:pPr>
            <w:r>
              <w:rPr>
                <w:lang w:val="en-GB"/>
              </w:rPr>
              <w:t>CO</w:t>
            </w:r>
          </w:p>
        </w:tc>
        <w:tc>
          <w:tcPr>
            <w:tcW w:w="971" w:type="dxa"/>
            <w:tcMar>
              <w:left w:w="113" w:type="dxa"/>
              <w:right w:w="0" w:type="dxa"/>
            </w:tcMar>
            <w:vAlign w:val="center"/>
          </w:tcPr>
          <w:p w:rsidR="00683B47" w:rsidRDefault="00683B47" w:rsidP="006D3F71">
            <w:pPr>
              <w:pStyle w:val="KSPTabellentext"/>
              <w:rPr>
                <w:lang w:val="en-GB"/>
              </w:rPr>
            </w:pPr>
            <w:proofErr w:type="spellStart"/>
            <w:r>
              <w:rPr>
                <w:lang w:val="en-GB"/>
              </w:rPr>
              <w:t>NO</w:t>
            </w:r>
            <w:r>
              <w:rPr>
                <w:vertAlign w:val="subscript"/>
                <w:lang w:val="en-GB"/>
              </w:rPr>
              <w:t>x</w:t>
            </w:r>
            <w:proofErr w:type="spellEnd"/>
          </w:p>
        </w:tc>
        <w:tc>
          <w:tcPr>
            <w:tcW w:w="971" w:type="dxa"/>
            <w:tcMar>
              <w:left w:w="113" w:type="dxa"/>
              <w:right w:w="0" w:type="dxa"/>
            </w:tcMar>
            <w:vAlign w:val="center"/>
          </w:tcPr>
          <w:p w:rsidR="00683B47" w:rsidRDefault="00683B47" w:rsidP="006D3F71">
            <w:pPr>
              <w:pStyle w:val="KSPTabellentext"/>
              <w:rPr>
                <w:lang w:val="en-GB"/>
              </w:rPr>
            </w:pPr>
            <w:r>
              <w:rPr>
                <w:lang w:val="en-GB"/>
              </w:rPr>
              <w:t>SO</w:t>
            </w:r>
            <w:r>
              <w:rPr>
                <w:vertAlign w:val="subscript"/>
                <w:lang w:val="en-GB"/>
              </w:rPr>
              <w:t>2</w:t>
            </w:r>
          </w:p>
        </w:tc>
        <w:tc>
          <w:tcPr>
            <w:tcW w:w="971" w:type="dxa"/>
            <w:tcMar>
              <w:left w:w="113" w:type="dxa"/>
              <w:right w:w="0" w:type="dxa"/>
            </w:tcMar>
            <w:vAlign w:val="center"/>
          </w:tcPr>
          <w:p w:rsidR="00683B47" w:rsidRDefault="00683B47" w:rsidP="006D3F71">
            <w:pPr>
              <w:pStyle w:val="KSPTabellentext"/>
              <w:rPr>
                <w:lang w:val="en-GB"/>
              </w:rPr>
            </w:pPr>
            <w:r>
              <w:rPr>
                <w:lang w:val="en-GB"/>
              </w:rPr>
              <w:t>CO</w:t>
            </w:r>
            <w:r>
              <w:rPr>
                <w:vertAlign w:val="subscript"/>
                <w:lang w:val="en-GB"/>
              </w:rPr>
              <w:t>2,fossil</w:t>
            </w:r>
          </w:p>
        </w:tc>
      </w:tr>
      <w:tr w:rsidR="00683B47">
        <w:trPr>
          <w:trHeight w:hRule="exact" w:val="340"/>
          <w:jc w:val="center"/>
        </w:trPr>
        <w:tc>
          <w:tcPr>
            <w:tcW w:w="1397" w:type="dxa"/>
            <w:tcMar>
              <w:left w:w="113" w:type="dxa"/>
              <w:right w:w="0" w:type="dxa"/>
            </w:tcMar>
            <w:vAlign w:val="center"/>
          </w:tcPr>
          <w:p w:rsidR="00683B47" w:rsidRDefault="00683B47" w:rsidP="006D3F71">
            <w:pPr>
              <w:pStyle w:val="KSPTabellentext"/>
            </w:pPr>
            <w:r>
              <w:t>Einheit</w:t>
            </w:r>
          </w:p>
        </w:tc>
        <w:tc>
          <w:tcPr>
            <w:tcW w:w="1240" w:type="dxa"/>
            <w:tcMar>
              <w:left w:w="113" w:type="dxa"/>
              <w:right w:w="0" w:type="dxa"/>
            </w:tcMar>
            <w:vAlign w:val="center"/>
          </w:tcPr>
          <w:p w:rsidR="00683B47" w:rsidRDefault="00683B47" w:rsidP="006D3F71">
            <w:pPr>
              <w:pStyle w:val="KSPTabellentext"/>
            </w:pPr>
            <w:proofErr w:type="spellStart"/>
            <w:r>
              <w:t>MWh</w:t>
            </w:r>
            <w:proofErr w:type="spellEnd"/>
            <w:r>
              <w:t>/</w:t>
            </w:r>
            <w:proofErr w:type="spellStart"/>
            <w:r>
              <w:t>MWh</w:t>
            </w:r>
            <w:proofErr w:type="spellEnd"/>
          </w:p>
        </w:tc>
        <w:tc>
          <w:tcPr>
            <w:tcW w:w="971" w:type="dxa"/>
            <w:tcMar>
              <w:left w:w="113" w:type="dxa"/>
              <w:right w:w="0" w:type="dxa"/>
            </w:tcMar>
            <w:vAlign w:val="center"/>
          </w:tcPr>
          <w:p w:rsidR="00683B47" w:rsidRDefault="00683B47" w:rsidP="006D3F71">
            <w:pPr>
              <w:pStyle w:val="KSPTabellentext"/>
            </w:pPr>
            <w:r>
              <w:t>Kg/</w:t>
            </w:r>
            <w:proofErr w:type="spellStart"/>
            <w:r>
              <w:t>MWh</w:t>
            </w:r>
            <w:proofErr w:type="spellEnd"/>
          </w:p>
        </w:tc>
        <w:tc>
          <w:tcPr>
            <w:tcW w:w="971" w:type="dxa"/>
            <w:tcMar>
              <w:left w:w="113" w:type="dxa"/>
              <w:right w:w="0" w:type="dxa"/>
            </w:tcMar>
            <w:vAlign w:val="center"/>
          </w:tcPr>
          <w:p w:rsidR="00683B47" w:rsidRDefault="00683B47" w:rsidP="006D3F71">
            <w:pPr>
              <w:pStyle w:val="KSPTabellentext"/>
            </w:pPr>
            <w:r>
              <w:t>Kg/</w:t>
            </w:r>
            <w:proofErr w:type="spellStart"/>
            <w:r>
              <w:t>MWh</w:t>
            </w:r>
            <w:proofErr w:type="spellEnd"/>
          </w:p>
        </w:tc>
        <w:tc>
          <w:tcPr>
            <w:tcW w:w="971" w:type="dxa"/>
            <w:tcMar>
              <w:left w:w="113" w:type="dxa"/>
              <w:right w:w="0" w:type="dxa"/>
            </w:tcMar>
            <w:vAlign w:val="center"/>
          </w:tcPr>
          <w:p w:rsidR="00683B47" w:rsidRDefault="00683B47" w:rsidP="006D3F71">
            <w:pPr>
              <w:pStyle w:val="KSPTabellentext"/>
            </w:pPr>
            <w:r>
              <w:t>Kg/</w:t>
            </w:r>
            <w:proofErr w:type="spellStart"/>
            <w:r>
              <w:t>MWh</w:t>
            </w:r>
            <w:proofErr w:type="spellEnd"/>
          </w:p>
        </w:tc>
        <w:tc>
          <w:tcPr>
            <w:tcW w:w="971" w:type="dxa"/>
            <w:tcMar>
              <w:left w:w="113" w:type="dxa"/>
              <w:right w:w="0" w:type="dxa"/>
            </w:tcMar>
            <w:vAlign w:val="center"/>
          </w:tcPr>
          <w:p w:rsidR="00683B47" w:rsidRDefault="00683B47" w:rsidP="006D3F71">
            <w:pPr>
              <w:pStyle w:val="KSPTabellentext"/>
            </w:pPr>
            <w:r>
              <w:t>Kg/</w:t>
            </w:r>
            <w:proofErr w:type="spellStart"/>
            <w:r>
              <w:t>MWh</w:t>
            </w:r>
            <w:proofErr w:type="spellEnd"/>
          </w:p>
        </w:tc>
      </w:tr>
      <w:tr w:rsidR="00683B47">
        <w:trPr>
          <w:trHeight w:hRule="exact" w:val="340"/>
          <w:jc w:val="center"/>
        </w:trPr>
        <w:tc>
          <w:tcPr>
            <w:tcW w:w="1397" w:type="dxa"/>
            <w:tcMar>
              <w:left w:w="113" w:type="dxa"/>
              <w:right w:w="0" w:type="dxa"/>
            </w:tcMar>
            <w:vAlign w:val="center"/>
          </w:tcPr>
          <w:p w:rsidR="00683B47" w:rsidRDefault="00683B47" w:rsidP="006D3F71">
            <w:pPr>
              <w:pStyle w:val="KSPTabellentext"/>
            </w:pPr>
            <w:r>
              <w:t>Heizöl EL</w:t>
            </w:r>
          </w:p>
        </w:tc>
        <w:tc>
          <w:tcPr>
            <w:tcW w:w="1240" w:type="dxa"/>
            <w:tcMar>
              <w:left w:w="113" w:type="dxa"/>
              <w:right w:w="0" w:type="dxa"/>
            </w:tcMar>
            <w:vAlign w:val="center"/>
          </w:tcPr>
          <w:p w:rsidR="00683B47" w:rsidRDefault="00683B47" w:rsidP="006D3F71">
            <w:pPr>
              <w:pStyle w:val="KSPTabellentext"/>
            </w:pPr>
            <w:r>
              <w:t>1,11</w:t>
            </w:r>
          </w:p>
        </w:tc>
        <w:tc>
          <w:tcPr>
            <w:tcW w:w="971" w:type="dxa"/>
            <w:tcMar>
              <w:left w:w="113" w:type="dxa"/>
              <w:right w:w="0" w:type="dxa"/>
            </w:tcMar>
            <w:vAlign w:val="center"/>
          </w:tcPr>
          <w:p w:rsidR="00683B47" w:rsidRDefault="00683B47" w:rsidP="006D3F71">
            <w:pPr>
              <w:pStyle w:val="KSPTabellentext"/>
            </w:pPr>
            <w:r>
              <w:t>0,035</w:t>
            </w:r>
          </w:p>
        </w:tc>
        <w:tc>
          <w:tcPr>
            <w:tcW w:w="971" w:type="dxa"/>
            <w:tcMar>
              <w:left w:w="113" w:type="dxa"/>
              <w:right w:w="0" w:type="dxa"/>
            </w:tcMar>
            <w:vAlign w:val="center"/>
          </w:tcPr>
          <w:p w:rsidR="00683B47" w:rsidRDefault="00683B47" w:rsidP="006D3F71">
            <w:pPr>
              <w:pStyle w:val="KSPTabellentext"/>
            </w:pPr>
            <w:r>
              <w:t>0,107</w:t>
            </w:r>
          </w:p>
        </w:tc>
        <w:tc>
          <w:tcPr>
            <w:tcW w:w="971" w:type="dxa"/>
            <w:tcMar>
              <w:left w:w="113" w:type="dxa"/>
              <w:right w:w="0" w:type="dxa"/>
            </w:tcMar>
            <w:vAlign w:val="center"/>
          </w:tcPr>
          <w:p w:rsidR="00683B47" w:rsidRDefault="00683B47" w:rsidP="006D3F71">
            <w:pPr>
              <w:pStyle w:val="KSPTabellentext"/>
            </w:pPr>
            <w:r>
              <w:t>0,182</w:t>
            </w:r>
          </w:p>
        </w:tc>
        <w:tc>
          <w:tcPr>
            <w:tcW w:w="971" w:type="dxa"/>
            <w:tcMar>
              <w:left w:w="113" w:type="dxa"/>
              <w:right w:w="0" w:type="dxa"/>
            </w:tcMar>
            <w:vAlign w:val="center"/>
          </w:tcPr>
          <w:p w:rsidR="00683B47" w:rsidRDefault="00683B47" w:rsidP="006D3F71">
            <w:pPr>
              <w:pStyle w:val="KSPTabellentext"/>
            </w:pPr>
            <w:r>
              <w:t>29,5</w:t>
            </w:r>
          </w:p>
        </w:tc>
      </w:tr>
      <w:tr w:rsidR="00683B47">
        <w:trPr>
          <w:trHeight w:hRule="exact" w:val="340"/>
          <w:jc w:val="center"/>
        </w:trPr>
        <w:tc>
          <w:tcPr>
            <w:tcW w:w="1397" w:type="dxa"/>
            <w:tcMar>
              <w:left w:w="113" w:type="dxa"/>
              <w:right w:w="0" w:type="dxa"/>
            </w:tcMar>
            <w:vAlign w:val="center"/>
          </w:tcPr>
          <w:p w:rsidR="00683B47" w:rsidRDefault="00683B47" w:rsidP="006D3F71">
            <w:pPr>
              <w:pStyle w:val="KSPTabellentext"/>
            </w:pPr>
            <w:r>
              <w:t>Heizöl S</w:t>
            </w:r>
          </w:p>
        </w:tc>
        <w:tc>
          <w:tcPr>
            <w:tcW w:w="1240" w:type="dxa"/>
            <w:tcMar>
              <w:left w:w="113" w:type="dxa"/>
              <w:right w:w="0" w:type="dxa"/>
            </w:tcMar>
            <w:vAlign w:val="center"/>
          </w:tcPr>
          <w:p w:rsidR="00683B47" w:rsidRDefault="00683B47" w:rsidP="006D3F71">
            <w:pPr>
              <w:pStyle w:val="KSPTabellentext"/>
            </w:pPr>
            <w:r>
              <w:t>1,15</w:t>
            </w:r>
          </w:p>
        </w:tc>
        <w:tc>
          <w:tcPr>
            <w:tcW w:w="971" w:type="dxa"/>
            <w:tcMar>
              <w:left w:w="113" w:type="dxa"/>
              <w:right w:w="0" w:type="dxa"/>
            </w:tcMar>
            <w:vAlign w:val="center"/>
          </w:tcPr>
          <w:p w:rsidR="00683B47" w:rsidRDefault="00683B47" w:rsidP="006D3F71">
            <w:pPr>
              <w:pStyle w:val="KSPTabellentext"/>
            </w:pPr>
            <w:r>
              <w:t>0,036</w:t>
            </w:r>
          </w:p>
        </w:tc>
        <w:tc>
          <w:tcPr>
            <w:tcW w:w="971" w:type="dxa"/>
            <w:tcMar>
              <w:left w:w="113" w:type="dxa"/>
              <w:right w:w="0" w:type="dxa"/>
            </w:tcMar>
            <w:vAlign w:val="center"/>
          </w:tcPr>
          <w:p w:rsidR="00683B47" w:rsidRDefault="00683B47" w:rsidP="006D3F71">
            <w:pPr>
              <w:pStyle w:val="KSPTabellentext"/>
            </w:pPr>
            <w:r>
              <w:t>0,106</w:t>
            </w:r>
          </w:p>
        </w:tc>
        <w:tc>
          <w:tcPr>
            <w:tcW w:w="971" w:type="dxa"/>
            <w:tcMar>
              <w:left w:w="113" w:type="dxa"/>
              <w:right w:w="0" w:type="dxa"/>
            </w:tcMar>
            <w:vAlign w:val="center"/>
          </w:tcPr>
          <w:p w:rsidR="00683B47" w:rsidRDefault="00683B47" w:rsidP="006D3F71">
            <w:pPr>
              <w:pStyle w:val="KSPTabellentext"/>
            </w:pPr>
            <w:r>
              <w:t>0,197</w:t>
            </w:r>
          </w:p>
        </w:tc>
        <w:tc>
          <w:tcPr>
            <w:tcW w:w="971" w:type="dxa"/>
            <w:tcMar>
              <w:left w:w="113" w:type="dxa"/>
              <w:right w:w="0" w:type="dxa"/>
            </w:tcMar>
            <w:vAlign w:val="center"/>
          </w:tcPr>
          <w:p w:rsidR="00683B47" w:rsidRDefault="00683B47" w:rsidP="006D3F71">
            <w:pPr>
              <w:pStyle w:val="KSPTabellentext"/>
            </w:pPr>
            <w:r>
              <w:t>38,5</w:t>
            </w:r>
          </w:p>
        </w:tc>
      </w:tr>
      <w:tr w:rsidR="00683B47">
        <w:trPr>
          <w:trHeight w:hRule="exact" w:val="340"/>
          <w:jc w:val="center"/>
        </w:trPr>
        <w:tc>
          <w:tcPr>
            <w:tcW w:w="1397" w:type="dxa"/>
            <w:tcMar>
              <w:left w:w="113" w:type="dxa"/>
              <w:right w:w="0" w:type="dxa"/>
            </w:tcMar>
            <w:vAlign w:val="center"/>
          </w:tcPr>
          <w:p w:rsidR="00683B47" w:rsidRDefault="00683B47" w:rsidP="006D3F71">
            <w:pPr>
              <w:pStyle w:val="KSPTabellentext"/>
            </w:pPr>
            <w:r>
              <w:t>Erdgas (D)</w:t>
            </w:r>
          </w:p>
        </w:tc>
        <w:tc>
          <w:tcPr>
            <w:tcW w:w="1240" w:type="dxa"/>
            <w:tcMar>
              <w:left w:w="113" w:type="dxa"/>
              <w:right w:w="0" w:type="dxa"/>
            </w:tcMar>
            <w:vAlign w:val="center"/>
          </w:tcPr>
          <w:p w:rsidR="00683B47" w:rsidRDefault="00683B47" w:rsidP="006D3F71">
            <w:pPr>
              <w:pStyle w:val="KSPTabellentext"/>
            </w:pPr>
            <w:r>
              <w:t>1,07</w:t>
            </w:r>
          </w:p>
        </w:tc>
        <w:tc>
          <w:tcPr>
            <w:tcW w:w="971" w:type="dxa"/>
            <w:tcMar>
              <w:left w:w="113" w:type="dxa"/>
              <w:right w:w="0" w:type="dxa"/>
            </w:tcMar>
            <w:vAlign w:val="center"/>
          </w:tcPr>
          <w:p w:rsidR="00683B47" w:rsidRDefault="00683B47" w:rsidP="006D3F71">
            <w:pPr>
              <w:pStyle w:val="KSPTabellentext"/>
            </w:pPr>
            <w:r>
              <w:t>0,050</w:t>
            </w:r>
          </w:p>
        </w:tc>
        <w:tc>
          <w:tcPr>
            <w:tcW w:w="971" w:type="dxa"/>
            <w:tcMar>
              <w:left w:w="113" w:type="dxa"/>
              <w:right w:w="0" w:type="dxa"/>
            </w:tcMar>
            <w:vAlign w:val="center"/>
          </w:tcPr>
          <w:p w:rsidR="00683B47" w:rsidRDefault="00683B47" w:rsidP="006D3F71">
            <w:pPr>
              <w:pStyle w:val="KSPTabellentext"/>
            </w:pPr>
            <w:r>
              <w:t>0,045</w:t>
            </w:r>
          </w:p>
        </w:tc>
        <w:tc>
          <w:tcPr>
            <w:tcW w:w="971" w:type="dxa"/>
            <w:tcMar>
              <w:left w:w="113" w:type="dxa"/>
              <w:right w:w="0" w:type="dxa"/>
            </w:tcMar>
            <w:vAlign w:val="center"/>
          </w:tcPr>
          <w:p w:rsidR="00683B47" w:rsidRDefault="00683B47" w:rsidP="006D3F71">
            <w:pPr>
              <w:pStyle w:val="KSPTabellentext"/>
            </w:pPr>
            <w:r>
              <w:t>0,047</w:t>
            </w:r>
          </w:p>
        </w:tc>
        <w:tc>
          <w:tcPr>
            <w:tcW w:w="971" w:type="dxa"/>
            <w:tcMar>
              <w:left w:w="113" w:type="dxa"/>
              <w:right w:w="0" w:type="dxa"/>
            </w:tcMar>
            <w:vAlign w:val="center"/>
          </w:tcPr>
          <w:p w:rsidR="00683B47" w:rsidRDefault="00683B47" w:rsidP="006D3F71">
            <w:pPr>
              <w:pStyle w:val="KSPTabellentext"/>
            </w:pPr>
            <w:r>
              <w:t>9,85</w:t>
            </w:r>
          </w:p>
        </w:tc>
      </w:tr>
    </w:tbl>
    <w:p w:rsidR="00683B47" w:rsidRDefault="00683B47" w:rsidP="00AE3337">
      <w:pPr>
        <w:pStyle w:val="KSPHeadline1Ebene"/>
      </w:pPr>
      <w:r>
        <w:t>Mathematik-Modus</w:t>
      </w:r>
    </w:p>
    <w:p w:rsidR="00683B47" w:rsidRDefault="00683B47">
      <w:pPr>
        <w:pStyle w:val="KSPFlietext"/>
      </w:pPr>
      <w:r>
        <w:t xml:space="preserve">Formeln werden zentriert geschrieben, wobei die Nummerierung rechtsbündig erfolgt. Durch Einbindung der Pakete </w:t>
      </w:r>
      <w:proofErr w:type="spellStart"/>
      <w:r>
        <w:rPr>
          <w:rStyle w:val="KSPFlietextHervorhebung"/>
        </w:rPr>
        <w:t>amsmath</w:t>
      </w:r>
      <w:proofErr w:type="spellEnd"/>
      <w:r>
        <w:rPr>
          <w:rFonts w:ascii="NimbusRomNo9L-ReguItal" w:hAnsi="NimbusRomNo9L-ReguItal"/>
        </w:rPr>
        <w:t xml:space="preserve"> </w:t>
      </w:r>
      <w:r>
        <w:t xml:space="preserve">und </w:t>
      </w:r>
      <w:proofErr w:type="spellStart"/>
      <w:r>
        <w:rPr>
          <w:rStyle w:val="KSPFlietextHervorhebung"/>
        </w:rPr>
        <w:t>amssymb</w:t>
      </w:r>
      <w:proofErr w:type="spellEnd"/>
      <w:r>
        <w:rPr>
          <w:rFonts w:ascii="NimbusRomNo9L-ReguItal" w:hAnsi="NimbusRomNo9L-ReguItal"/>
        </w:rPr>
        <w:t xml:space="preserve"> </w:t>
      </w:r>
      <w:r>
        <w:t>wird der Mathematikmodus von L</w:t>
      </w:r>
      <w:r>
        <w:rPr>
          <w:sz w:val="18"/>
          <w:szCs w:val="18"/>
        </w:rPr>
        <w:t>A</w:t>
      </w:r>
      <w:r>
        <w:t>TEX2</w:t>
      </w:r>
      <w:r>
        <w:rPr>
          <w:rFonts w:ascii="StandardSymL-Slant_167" w:hAnsi="StandardSymL-Slant_167"/>
        </w:rPr>
        <w:t xml:space="preserve">e </w:t>
      </w:r>
      <w:r>
        <w:t>erweitert.</w:t>
      </w:r>
    </w:p>
    <w:p w:rsidR="00683B47" w:rsidRDefault="00683B47">
      <w:pPr>
        <w:pStyle w:val="KSPFormelzhlung"/>
      </w:pPr>
      <w:r>
        <w:tab/>
      </w:r>
      <w:r>
        <w:rPr>
          <w:position w:val="-28"/>
        </w:rPr>
        <w:object w:dxaOrig="40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85pt;height:33.65pt" o:ole="">
            <v:imagedata r:id="rId9" o:title=""/>
          </v:shape>
          <o:OLEObject Type="Embed" ProgID="Equation.3" ShapeID="_x0000_i1025" DrawAspect="Content" ObjectID="_1430310078" r:id="rId10"/>
        </w:object>
      </w:r>
      <w:r>
        <w:tab/>
        <w:t xml:space="preserve"> [1]</w:t>
      </w:r>
    </w:p>
    <w:p w:rsidR="00683B47" w:rsidRDefault="00683B47">
      <w:pPr>
        <w:pStyle w:val="KSPFormelzhlung"/>
      </w:pPr>
      <w:r>
        <w:tab/>
      </w:r>
      <w:r>
        <w:rPr>
          <w:position w:val="-28"/>
        </w:rPr>
        <w:object w:dxaOrig="4080" w:dyaOrig="680">
          <v:shape id="_x0000_i1026" type="#_x0000_t75" style="width:203.85pt;height:33.65pt" o:ole="">
            <v:imagedata r:id="rId9" o:title=""/>
          </v:shape>
          <o:OLEObject Type="Embed" ProgID="Equation.3" ShapeID="_x0000_i1026" DrawAspect="Content" ObjectID="_1430310079" r:id="rId11"/>
        </w:object>
      </w:r>
      <w:r>
        <w:t xml:space="preserve"> </w:t>
      </w:r>
      <w:r>
        <w:tab/>
        <w:t>[2]</w:t>
      </w:r>
    </w:p>
    <w:p w:rsidR="00683B47" w:rsidRDefault="00683B47" w:rsidP="00AE3337">
      <w:pPr>
        <w:pStyle w:val="KSPHeadline1Ebene"/>
      </w:pPr>
      <w:r>
        <w:t>Ergebnis und Ausblick</w:t>
      </w:r>
    </w:p>
    <w:p w:rsidR="00683B47" w:rsidRDefault="00683B47">
      <w:pPr>
        <w:pStyle w:val="KSPFlietext"/>
      </w:pPr>
      <w:r>
        <w:t xml:space="preserve">Hier können Schlussfolgerungen getroffen </w:t>
      </w:r>
      <w:bookmarkStart w:id="12" w:name="_GoBack"/>
      <w:bookmarkEnd w:id="12"/>
      <w:r>
        <w:t>werden.</w:t>
      </w:r>
    </w:p>
    <w:p w:rsidR="00683B47" w:rsidRDefault="00683B47">
      <w:pPr>
        <w:pStyle w:val="KSPHeadlineVor-Abspann"/>
      </w:pPr>
      <w:r>
        <w:t>Abbildungsverzeichnis</w:t>
      </w:r>
    </w:p>
    <w:p w:rsidR="00683B47" w:rsidRDefault="00683B47">
      <w:pPr>
        <w:pStyle w:val="Abbildungsverzeichnis"/>
      </w:pPr>
      <w:r>
        <w:fldChar w:fldCharType="begin"/>
      </w:r>
      <w:r>
        <w:instrText xml:space="preserve"> TOC \h \z \t "UVKA-Bildunterschrift" \c </w:instrText>
      </w:r>
      <w:r>
        <w:fldChar w:fldCharType="separate"/>
      </w:r>
      <w:hyperlink w:anchor="_Toc182126818" w:history="1">
        <w:r>
          <w:t>Abb. 1: Bildunterschriften stehen einheitlich unter den Grafiken.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_Toc182126818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4108D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83B47" w:rsidRDefault="00683B47">
      <w:pPr>
        <w:pStyle w:val="KSPHeadlineVor-Abspann"/>
        <w:rPr>
          <w:noProof/>
        </w:rPr>
      </w:pPr>
      <w:r>
        <w:fldChar w:fldCharType="end"/>
      </w:r>
      <w:proofErr w:type="spellStart"/>
      <w:r>
        <w:t>Tabellenverzeichnis</w:t>
      </w:r>
      <w:r>
        <w:fldChar w:fldCharType="begin"/>
      </w:r>
      <w:r>
        <w:instrText xml:space="preserve"> TOC \h \z \t "UVKA-Tabellenunterschrift" \c </w:instrText>
      </w:r>
      <w: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HYPERLINK \l "_Toc182126844" </w:instrText>
      </w:r>
      <w:r>
        <w:rPr>
          <w:noProof/>
        </w:rPr>
        <w:fldChar w:fldCharType="separate"/>
      </w:r>
      <w:r>
        <w:rPr>
          <w:noProof/>
          <w:szCs w:val="21"/>
        </w:rPr>
        <w:fldChar w:fldCharType="begin"/>
      </w:r>
      <w:r>
        <w:rPr>
          <w:noProof/>
          <w:szCs w:val="21"/>
        </w:rPr>
        <w:instrText xml:space="preserve"> TOC \h \z \t "UVKA-Tabellenunterschrift" \c </w:instrText>
      </w:r>
      <w:r>
        <w:rPr>
          <w:noProof/>
          <w:szCs w:val="21"/>
        </w:rPr>
        <w:fldChar w:fldCharType="separate"/>
      </w:r>
    </w:p>
    <w:p w:rsidR="00683B47" w:rsidRDefault="00FA4EF5">
      <w:pPr>
        <w:pStyle w:val="Abbildungsverzeichnis"/>
        <w:rPr>
          <w:rFonts w:cs="Times New Roman"/>
          <w:sz w:val="24"/>
        </w:rPr>
      </w:pPr>
      <w:hyperlink w:anchor="_Toc182131786" w:history="1">
        <w:r w:rsidR="00683B47">
          <w:t xml:space="preserve">Tab. </w:t>
        </w:r>
        <w:proofErr w:type="spellEnd"/>
        <w:r w:rsidR="00683B47">
          <w:t>1: Hier steht eine mögliche Tabellen</w:t>
        </w:r>
        <w:r>
          <w:t>über</w:t>
        </w:r>
        <w:r w:rsidR="00683B47">
          <w:t>schrift.</w:t>
        </w:r>
        <w:r w:rsidR="00683B47">
          <w:rPr>
            <w:webHidden/>
          </w:rPr>
          <w:tab/>
        </w:r>
        <w:r w:rsidR="00683B47">
          <w:rPr>
            <w:webHidden/>
          </w:rPr>
          <w:fldChar w:fldCharType="begin"/>
        </w:r>
        <w:r w:rsidR="00683B47">
          <w:rPr>
            <w:webHidden/>
          </w:rPr>
          <w:instrText xml:space="preserve"> PAGEREF _Toc182131786 \h </w:instrText>
        </w:r>
        <w:r w:rsidR="00683B47">
          <w:rPr>
            <w:webHidden/>
          </w:rPr>
        </w:r>
        <w:r w:rsidR="00683B47">
          <w:rPr>
            <w:webHidden/>
          </w:rPr>
          <w:fldChar w:fldCharType="separate"/>
        </w:r>
        <w:r w:rsidR="0014108D">
          <w:rPr>
            <w:webHidden/>
          </w:rPr>
          <w:t>3</w:t>
        </w:r>
        <w:r w:rsidR="00683B47">
          <w:rPr>
            <w:webHidden/>
          </w:rPr>
          <w:fldChar w:fldCharType="end"/>
        </w:r>
      </w:hyperlink>
    </w:p>
    <w:p w:rsidR="00683B47" w:rsidRDefault="00683B47">
      <w:pPr>
        <w:pStyle w:val="KSPHeadlineVor-Abspann"/>
      </w:pPr>
      <w:r>
        <w:rPr>
          <w:noProof/>
          <w:szCs w:val="21"/>
        </w:rPr>
        <w:lastRenderedPageBreak/>
        <w:fldChar w:fldCharType="end"/>
      </w:r>
      <w:r>
        <w:rPr>
          <w:noProof/>
        </w:rPr>
        <w:fldChar w:fldCharType="end"/>
      </w:r>
      <w:r>
        <w:fldChar w:fldCharType="end"/>
      </w:r>
      <w:r>
        <w:t>Literaturverzeichnis</w:t>
      </w:r>
    </w:p>
    <w:p w:rsidR="00683B47" w:rsidRPr="00AE3337" w:rsidRDefault="00683B47" w:rsidP="00AE3337">
      <w:pPr>
        <w:pStyle w:val="Literaturverzeichnis"/>
        <w:rPr>
          <w:i/>
          <w:lang w:val="en-GB"/>
        </w:rPr>
      </w:pPr>
      <w:proofErr w:type="gramStart"/>
      <w:r>
        <w:t>Y.</w:t>
      </w:r>
      <w:proofErr w:type="gramEnd"/>
      <w:r>
        <w:t xml:space="preserve"> </w:t>
      </w:r>
      <w:proofErr w:type="spellStart"/>
      <w:r>
        <w:t>Yoshida</w:t>
      </w:r>
      <w:proofErr w:type="spellEnd"/>
      <w:r>
        <w:t xml:space="preserve">, K. </w:t>
      </w:r>
      <w:proofErr w:type="spellStart"/>
      <w:r>
        <w:t>Dowaki</w:t>
      </w:r>
      <w:proofErr w:type="spellEnd"/>
      <w:r>
        <w:t xml:space="preserve">, Y. </w:t>
      </w:r>
      <w:proofErr w:type="spellStart"/>
      <w:r>
        <w:t>Matsumura</w:t>
      </w:r>
      <w:proofErr w:type="spellEnd"/>
      <w:r>
        <w:t xml:space="preserve">, R. </w:t>
      </w:r>
      <w:proofErr w:type="spellStart"/>
      <w:r>
        <w:t>Matsuhashi</w:t>
      </w:r>
      <w:proofErr w:type="spellEnd"/>
      <w:r>
        <w:t xml:space="preserve">, D. Li, H. </w:t>
      </w:r>
      <w:proofErr w:type="spellStart"/>
      <w:r>
        <w:t>Ishitani</w:t>
      </w:r>
      <w:proofErr w:type="spellEnd"/>
      <w:r>
        <w:t xml:space="preserve">, and H. </w:t>
      </w:r>
      <w:proofErr w:type="spellStart"/>
      <w:r>
        <w:t>Komiyama</w:t>
      </w:r>
      <w:proofErr w:type="spellEnd"/>
      <w:r>
        <w:t>.</w:t>
      </w:r>
      <w:r>
        <w:rPr>
          <w:rFonts w:ascii="NimbusRomNo9L-Regu" w:hAnsi="NimbusRomNo9L-Regu"/>
          <w:sz w:val="22"/>
          <w:szCs w:val="22"/>
        </w:rPr>
        <w:t xml:space="preserve"> </w:t>
      </w:r>
      <w:proofErr w:type="gramStart"/>
      <w:r w:rsidR="00AE3337" w:rsidRPr="00AE3337">
        <w:rPr>
          <w:i/>
        </w:rPr>
        <w:t>Compre</w:t>
      </w:r>
      <w:r w:rsidRPr="00AE3337">
        <w:rPr>
          <w:i/>
        </w:rPr>
        <w:t xml:space="preserve">hensive </w:t>
      </w:r>
      <w:proofErr w:type="spellStart"/>
      <w:r w:rsidRPr="00AE3337">
        <w:rPr>
          <w:i/>
        </w:rPr>
        <w:t>comparison</w:t>
      </w:r>
      <w:proofErr w:type="spellEnd"/>
      <w:r w:rsidRPr="00AE3337">
        <w:rPr>
          <w:i/>
        </w:rPr>
        <w:t xml:space="preserve"> of </w:t>
      </w:r>
      <w:proofErr w:type="spellStart"/>
      <w:r w:rsidRPr="00AE3337">
        <w:rPr>
          <w:i/>
        </w:rPr>
        <w:t>efficiency</w:t>
      </w:r>
      <w:proofErr w:type="spellEnd"/>
      <w:r w:rsidRPr="00AE3337">
        <w:rPr>
          <w:i/>
        </w:rPr>
        <w:t xml:space="preserve"> and CO2 </w:t>
      </w:r>
      <w:proofErr w:type="spellStart"/>
      <w:r w:rsidRPr="00AE3337">
        <w:rPr>
          <w:i/>
        </w:rPr>
        <w:t>emissions</w:t>
      </w:r>
      <w:proofErr w:type="spellEnd"/>
      <w:r w:rsidRPr="00AE3337">
        <w:rPr>
          <w:i/>
        </w:rPr>
        <w:t xml:space="preserve"> </w:t>
      </w:r>
      <w:proofErr w:type="spellStart"/>
      <w:r w:rsidRPr="00AE3337">
        <w:rPr>
          <w:i/>
        </w:rPr>
        <w:t>between</w:t>
      </w:r>
      <w:proofErr w:type="spellEnd"/>
      <w:r w:rsidRPr="00AE3337">
        <w:rPr>
          <w:i/>
        </w:rPr>
        <w:t xml:space="preserve"> </w:t>
      </w:r>
      <w:proofErr w:type="spellStart"/>
      <w:r w:rsidRPr="00AE3337">
        <w:rPr>
          <w:i/>
        </w:rPr>
        <w:t>biomass</w:t>
      </w:r>
      <w:proofErr w:type="spellEnd"/>
      <w:r w:rsidRPr="00AE3337">
        <w:rPr>
          <w:i/>
        </w:rPr>
        <w:t xml:space="preserve"> </w:t>
      </w:r>
      <w:proofErr w:type="spellStart"/>
      <w:r w:rsidRPr="00AE3337">
        <w:rPr>
          <w:i/>
        </w:rPr>
        <w:t>energy</w:t>
      </w:r>
      <w:proofErr w:type="spellEnd"/>
      <w:r w:rsidRPr="00AE3337">
        <w:rPr>
          <w:i/>
        </w:rPr>
        <w:t xml:space="preserve"> </w:t>
      </w:r>
      <w:proofErr w:type="spellStart"/>
      <w:r w:rsidRPr="00AE3337">
        <w:rPr>
          <w:i/>
        </w:rPr>
        <w:t>conversion</w:t>
      </w:r>
      <w:proofErr w:type="spellEnd"/>
      <w:r w:rsidRPr="00AE3337">
        <w:rPr>
          <w:i/>
        </w:rPr>
        <w:t xml:space="preserve"> </w:t>
      </w:r>
      <w:proofErr w:type="spellStart"/>
      <w:r w:rsidRPr="00AE3337">
        <w:rPr>
          <w:i/>
        </w:rPr>
        <w:t>technologies</w:t>
      </w:r>
      <w:proofErr w:type="spellEnd"/>
      <w:r w:rsidRPr="00AE3337">
        <w:rPr>
          <w:i/>
        </w:rPr>
        <w:t xml:space="preserve">-position of </w:t>
      </w:r>
      <w:proofErr w:type="spellStart"/>
      <w:r w:rsidRPr="00AE3337">
        <w:rPr>
          <w:i/>
        </w:rPr>
        <w:t>supercritical</w:t>
      </w:r>
      <w:proofErr w:type="spellEnd"/>
      <w:r w:rsidRPr="00AE3337">
        <w:rPr>
          <w:i/>
        </w:rPr>
        <w:t xml:space="preserve"> water </w:t>
      </w:r>
      <w:proofErr w:type="spellStart"/>
      <w:r w:rsidRPr="00AE3337">
        <w:rPr>
          <w:i/>
        </w:rPr>
        <w:t>gasi</w:t>
      </w:r>
      <w:proofErr w:type="gramEnd"/>
      <w:r w:rsidRPr="00AE3337">
        <w:rPr>
          <w:i/>
        </w:rPr>
        <w:t>fication</w:t>
      </w:r>
      <w:proofErr w:type="spellEnd"/>
      <w:r w:rsidRPr="00AE3337">
        <w:rPr>
          <w:i/>
        </w:rPr>
        <w:t xml:space="preserve">, </w:t>
      </w:r>
      <w:proofErr w:type="spellStart"/>
      <w:r w:rsidRPr="00AE3337">
        <w:rPr>
          <w:i/>
        </w:rPr>
        <w:t>Biomass</w:t>
      </w:r>
      <w:proofErr w:type="spellEnd"/>
      <w:r w:rsidRPr="00AE3337">
        <w:rPr>
          <w:i/>
        </w:rPr>
        <w:t xml:space="preserve"> and </w:t>
      </w:r>
      <w:proofErr w:type="spellStart"/>
      <w:r w:rsidRPr="00AE3337">
        <w:rPr>
          <w:i/>
        </w:rPr>
        <w:t>Bioenergy</w:t>
      </w:r>
      <w:proofErr w:type="spellEnd"/>
      <w:r w:rsidRPr="00AE3337">
        <w:rPr>
          <w:i/>
        </w:rPr>
        <w:t>. 2003.</w:t>
      </w:r>
    </w:p>
    <w:sectPr w:rsidR="00683B47" w:rsidRPr="00AE3337" w:rsidSect="006D3F71">
      <w:headerReference w:type="even" r:id="rId12"/>
      <w:pgSz w:w="11906" w:h="16838" w:code="9"/>
      <w:pgMar w:top="1701" w:right="1191" w:bottom="1701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08D" w:rsidRDefault="0014108D">
      <w:r>
        <w:separator/>
      </w:r>
    </w:p>
  </w:endnote>
  <w:endnote w:type="continuationSeparator" w:id="0">
    <w:p w:rsidR="0014108D" w:rsidRDefault="0014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Fet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nkGothITC Hv BT"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RomNo9L-ReguIt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andardSymL-Slant_16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08D" w:rsidRDefault="0014108D">
      <w:r>
        <w:separator/>
      </w:r>
    </w:p>
  </w:footnote>
  <w:footnote w:type="continuationSeparator" w:id="0">
    <w:p w:rsidR="0014108D" w:rsidRDefault="0014108D">
      <w:r>
        <w:continuationSeparator/>
      </w:r>
    </w:p>
  </w:footnote>
  <w:footnote w:id="1">
    <w:p w:rsidR="00AE3337" w:rsidRDefault="00AE3337">
      <w:pPr>
        <w:pStyle w:val="KSPFunoteText"/>
      </w:pPr>
      <w:r>
        <w:rPr>
          <w:rStyle w:val="Funotenzeichen"/>
        </w:rPr>
        <w:footnoteRef/>
      </w:r>
      <w:r>
        <w:t xml:space="preserve"> Eine Fußnote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337" w:rsidRDefault="00AE333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79BA"/>
    <w:multiLevelType w:val="hybridMultilevel"/>
    <w:tmpl w:val="6344A1F6"/>
    <w:lvl w:ilvl="0" w:tplc="E92E2F7C">
      <w:start w:val="1"/>
      <w:numFmt w:val="decimal"/>
      <w:pStyle w:val="Literaturverzeichnis"/>
      <w:lvlText w:val="[%1]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065A8"/>
    <w:multiLevelType w:val="multilevel"/>
    <w:tmpl w:val="87A4345C"/>
    <w:lvl w:ilvl="0">
      <w:start w:val="1"/>
      <w:numFmt w:val="decimal"/>
      <w:suff w:val="space"/>
      <w:lvlText w:val="%1"/>
      <w:lvlJc w:val="left"/>
      <w:pPr>
        <w:ind w:left="340" w:hanging="340"/>
      </w:pPr>
      <w:rPr>
        <w:rFonts w:ascii="Frutiger 45 Light" w:hAnsi="Frutiger 45 Light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67"/>
      </w:pPr>
      <w:rPr>
        <w:rFonts w:ascii="Frutiger 45 Light" w:hAnsi="Frutiger 45 Light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CBB2210"/>
    <w:multiLevelType w:val="multilevel"/>
    <w:tmpl w:val="55C003A2"/>
    <w:lvl w:ilvl="0">
      <w:start w:val="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3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0E14A3D"/>
    <w:multiLevelType w:val="multilevel"/>
    <w:tmpl w:val="00D8A522"/>
    <w:lvl w:ilvl="0">
      <w:start w:val="1"/>
      <w:numFmt w:val="decimal"/>
      <w:pStyle w:val="KSPHeadline1Ebene"/>
      <w:lvlText w:val="%1"/>
      <w:lvlJc w:val="left"/>
      <w:pPr>
        <w:tabs>
          <w:tab w:val="num" w:pos="454"/>
        </w:tabs>
        <w:ind w:left="454" w:hanging="454"/>
      </w:pPr>
      <w:rPr>
        <w:rFonts w:ascii="Arial Fett" w:hAnsi="Arial Fett" w:hint="default"/>
        <w:b/>
        <w:i w:val="0"/>
        <w:sz w:val="24"/>
        <w:szCs w:val="24"/>
      </w:rPr>
    </w:lvl>
    <w:lvl w:ilvl="1">
      <w:start w:val="1"/>
      <w:numFmt w:val="decimal"/>
      <w:pStyle w:val="KSPHeadline2Ebene"/>
      <w:lvlText w:val="%1.%2"/>
      <w:lvlJc w:val="left"/>
      <w:pPr>
        <w:tabs>
          <w:tab w:val="num" w:pos="454"/>
        </w:tabs>
        <w:ind w:left="454" w:hanging="454"/>
      </w:pPr>
      <w:rPr>
        <w:rFonts w:ascii="Arial Fett" w:hAnsi="Arial Fett" w:hint="default"/>
        <w:b/>
        <w:i w:val="0"/>
        <w:sz w:val="25"/>
      </w:rPr>
    </w:lvl>
    <w:lvl w:ilvl="2">
      <w:start w:val="1"/>
      <w:numFmt w:val="decimal"/>
      <w:pStyle w:val="KSPHeadline3Ebene"/>
      <w:lvlText w:val="%2.%1.%3"/>
      <w:lvlJc w:val="left"/>
      <w:pPr>
        <w:tabs>
          <w:tab w:val="num" w:pos="720"/>
        </w:tabs>
        <w:ind w:left="454" w:hanging="454"/>
      </w:pPr>
      <w:rPr>
        <w:rFonts w:ascii="Arial" w:hAnsi="Arial" w:hint="default"/>
        <w:b w:val="0"/>
        <w:i w:val="0"/>
        <w:sz w:val="25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1B011E65"/>
    <w:multiLevelType w:val="hybridMultilevel"/>
    <w:tmpl w:val="433A810E"/>
    <w:lvl w:ilvl="0" w:tplc="56742220">
      <w:start w:val="1"/>
      <w:numFmt w:val="none"/>
      <w:lvlText w:val="%1"/>
      <w:lvlJc w:val="center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9711DD"/>
    <w:multiLevelType w:val="multilevel"/>
    <w:tmpl w:val="3FEA487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8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D301CAE"/>
    <w:multiLevelType w:val="hybridMultilevel"/>
    <w:tmpl w:val="EC6A569A"/>
    <w:lvl w:ilvl="0" w:tplc="9F9A4FA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FrnkGothITC Hv BT" w:hAnsi="FrnkGothITC Hv BT" w:hint="default"/>
        <w:b w:val="0"/>
        <w:i w:val="0"/>
        <w:caps w:val="0"/>
        <w:strike w:val="0"/>
        <w:dstrike w:val="0"/>
        <w:vanish w:val="0"/>
        <w:color w:val="auto"/>
        <w:sz w:val="3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0C0BB9"/>
    <w:multiLevelType w:val="multilevel"/>
    <w:tmpl w:val="C9A43EB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8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14217A7"/>
    <w:multiLevelType w:val="multilevel"/>
    <w:tmpl w:val="0A1C530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8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BAE7299"/>
    <w:multiLevelType w:val="multilevel"/>
    <w:tmpl w:val="B8B21E5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Frutiger 45 Light" w:hAnsi="Frutiger 45 Light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5F087A2C"/>
    <w:multiLevelType w:val="hybridMultilevel"/>
    <w:tmpl w:val="60A031EA"/>
    <w:lvl w:ilvl="0" w:tplc="18B2ABEA">
      <w:start w:val="1"/>
      <w:numFmt w:val="bullet"/>
      <w:pStyle w:val="KSPFlietextAufzhlung"/>
      <w:lvlText w:val=""/>
      <w:lvlJc w:val="left"/>
      <w:pPr>
        <w:tabs>
          <w:tab w:val="num" w:pos="1006"/>
        </w:tabs>
        <w:ind w:left="1004" w:hanging="358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1D3863"/>
    <w:multiLevelType w:val="hybridMultilevel"/>
    <w:tmpl w:val="EC6C6B74"/>
    <w:lvl w:ilvl="0" w:tplc="D71245DA">
      <w:start w:val="1"/>
      <w:numFmt w:val="decimal"/>
      <w:lvlText w:val="Abb. %1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031768"/>
    <w:multiLevelType w:val="multilevel"/>
    <w:tmpl w:val="1F72AC12"/>
    <w:lvl w:ilvl="0">
      <w:start w:val="1"/>
      <w:numFmt w:val="decimal"/>
      <w:suff w:val="space"/>
      <w:lvlText w:val="%1"/>
      <w:lvlJc w:val="left"/>
      <w:pPr>
        <w:ind w:left="397" w:hanging="397"/>
      </w:pPr>
      <w:rPr>
        <w:rFonts w:ascii="Frutiger 45 Light" w:hAnsi="Frutiger 45 Light" w:hint="default"/>
        <w:b/>
        <w:i w:val="0"/>
        <w:caps w:val="0"/>
        <w:strike w:val="0"/>
        <w:dstrike w:val="0"/>
        <w:vanish w:val="0"/>
        <w:color w:val="auto"/>
        <w:sz w:val="3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suff w:val="space"/>
      <w:lvlText w:val="%1.%2"/>
      <w:lvlJc w:val="left"/>
      <w:pPr>
        <w:ind w:left="1021" w:hanging="1021"/>
      </w:pPr>
      <w:rPr>
        <w:rFonts w:ascii="Frutiger 45 Light" w:hAnsi="Frutiger 45 Light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2"/>
  </w:num>
  <w:num w:numId="4">
    <w:abstractNumId w:val="12"/>
  </w:num>
  <w:num w:numId="5">
    <w:abstractNumId w:val="9"/>
  </w:num>
  <w:num w:numId="6">
    <w:abstractNumId w:val="1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  <w:num w:numId="11">
    <w:abstractNumId w:val="2"/>
  </w:num>
  <w:num w:numId="12">
    <w:abstractNumId w:val="3"/>
  </w:num>
  <w:num w:numId="13">
    <w:abstractNumId w:val="4"/>
  </w:num>
  <w:num w:numId="14">
    <w:abstractNumId w:val="1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8D"/>
    <w:rsid w:val="0014108D"/>
    <w:rsid w:val="00276116"/>
    <w:rsid w:val="004263F0"/>
    <w:rsid w:val="005843F9"/>
    <w:rsid w:val="005C5F8A"/>
    <w:rsid w:val="006710C5"/>
    <w:rsid w:val="00683B47"/>
    <w:rsid w:val="006D3F71"/>
    <w:rsid w:val="00822B34"/>
    <w:rsid w:val="00862AE5"/>
    <w:rsid w:val="009078B6"/>
    <w:rsid w:val="00AE3337"/>
    <w:rsid w:val="00D11B86"/>
    <w:rsid w:val="00FA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1"/>
    <w:lsdException w:name="caption" w:uiPriority="35" w:qFormat="1"/>
    <w:lsdException w:name="table of figures" w:uiPriority="0" w:unhideWhenUsed="1"/>
    <w:lsdException w:name="footnote reference" w:unhideWhenUsed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uiPriority="39" w:qFormat="1"/>
  </w:latentStyles>
  <w:style w:type="paragraph" w:default="1" w:styleId="Standard">
    <w:name w:val="Normal"/>
    <w:semiHidden/>
    <w:qFormat/>
    <w:rsid w:val="00AE3337"/>
    <w:rPr>
      <w:sz w:val="24"/>
      <w:szCs w:val="24"/>
    </w:rPr>
  </w:style>
  <w:style w:type="paragraph" w:styleId="berschrift1">
    <w:name w:val="heading 1"/>
    <w:basedOn w:val="Standard"/>
    <w:next w:val="Standard"/>
    <w:semiHidden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SPAufsatztitel">
    <w:name w:val="KSP_Aufsatztitel"/>
    <w:basedOn w:val="Standard"/>
    <w:next w:val="KSPAufsatzZusatztitel"/>
    <w:autoRedefine/>
    <w:qFormat/>
    <w:pPr>
      <w:tabs>
        <w:tab w:val="left" w:pos="540"/>
      </w:tabs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sz w:val="34"/>
      <w:szCs w:val="32"/>
    </w:rPr>
  </w:style>
  <w:style w:type="paragraph" w:customStyle="1" w:styleId="KSPAufsatzZusatztitel">
    <w:name w:val="KSP_Aufsatz Zusatztitel"/>
    <w:basedOn w:val="KSPAufsatztitel"/>
    <w:next w:val="KSPHeadlineVor-Abspann"/>
    <w:autoRedefine/>
    <w:qFormat/>
    <w:pPr>
      <w:spacing w:before="100" w:line="300" w:lineRule="exact"/>
    </w:pPr>
    <w:rPr>
      <w:rFonts w:ascii="Arial Fett" w:hAnsi="Arial Fett"/>
      <w:sz w:val="24"/>
      <w:szCs w:val="28"/>
    </w:rPr>
  </w:style>
  <w:style w:type="paragraph" w:customStyle="1" w:styleId="KSPHeadlineVor-Abspann">
    <w:name w:val="KSP_Headline Vor-/Abspann"/>
    <w:basedOn w:val="KSPAufsatzZusatztitel"/>
    <w:next w:val="KSPFlietextVor-Abspann"/>
    <w:autoRedefine/>
    <w:qFormat/>
    <w:pPr>
      <w:keepNext/>
      <w:spacing w:before="520" w:after="280"/>
    </w:pPr>
    <w:rPr>
      <w:b w:val="0"/>
      <w:bCs w:val="0"/>
    </w:rPr>
  </w:style>
  <w:style w:type="paragraph" w:customStyle="1" w:styleId="KSPFlietextVor-Abspann">
    <w:name w:val="KSP_Fließtext Vor-/Abspann"/>
    <w:basedOn w:val="KSPFlietext"/>
    <w:next w:val="KSPFlietextVor-AbspannEinzug"/>
    <w:autoRedefine/>
    <w:qFormat/>
    <w:rsid w:val="00AE3337"/>
    <w:pPr>
      <w:tabs>
        <w:tab w:val="left" w:pos="540"/>
      </w:tabs>
    </w:pPr>
    <w:rPr>
      <w:rFonts w:cs="Arial"/>
      <w:sz w:val="21"/>
      <w:lang w:val="it-IT"/>
    </w:rPr>
  </w:style>
  <w:style w:type="paragraph" w:customStyle="1" w:styleId="KSPFlietext">
    <w:name w:val="KSP_Fließtext"/>
    <w:basedOn w:val="Standard"/>
    <w:next w:val="KSPFlietextEinzug"/>
    <w:autoRedefine/>
    <w:qFormat/>
    <w:pPr>
      <w:autoSpaceDE w:val="0"/>
      <w:autoSpaceDN w:val="0"/>
      <w:adjustRightInd w:val="0"/>
      <w:spacing w:before="80" w:line="360" w:lineRule="exact"/>
      <w:jc w:val="both"/>
    </w:pPr>
    <w:rPr>
      <w:sz w:val="23"/>
    </w:rPr>
  </w:style>
  <w:style w:type="paragraph" w:customStyle="1" w:styleId="KSPFlietextEinzug">
    <w:name w:val="KSP_Fließtext Einzug"/>
    <w:basedOn w:val="KSPFlietext"/>
    <w:autoRedefine/>
    <w:qFormat/>
    <w:rsid w:val="00AE3337"/>
    <w:pPr>
      <w:spacing w:before="0"/>
      <w:ind w:firstLine="284"/>
    </w:pPr>
  </w:style>
  <w:style w:type="paragraph" w:customStyle="1" w:styleId="KSPFlietextVor-AbspannEinzug">
    <w:name w:val="KSP_Fließtext Vor-/Abspann Einzug"/>
    <w:basedOn w:val="KSPFlietextVor-Abspann"/>
    <w:autoRedefine/>
    <w:qFormat/>
    <w:rsid w:val="00AE3337"/>
    <w:pPr>
      <w:spacing w:before="0"/>
      <w:ind w:firstLine="284"/>
    </w:pPr>
  </w:style>
  <w:style w:type="paragraph" w:customStyle="1" w:styleId="KSPAutorenname">
    <w:name w:val="KSP_Autorenname"/>
    <w:basedOn w:val="Standard"/>
    <w:next w:val="KSPAdresse"/>
    <w:autoRedefine/>
    <w:qFormat/>
    <w:rsid w:val="00AE3337"/>
    <w:pPr>
      <w:tabs>
        <w:tab w:val="left" w:pos="540"/>
      </w:tabs>
      <w:autoSpaceDE w:val="0"/>
      <w:autoSpaceDN w:val="0"/>
      <w:adjustRightInd w:val="0"/>
      <w:spacing w:before="480" w:line="360" w:lineRule="auto"/>
    </w:pPr>
    <w:rPr>
      <w:rFonts w:ascii="Arial" w:hAnsi="Arial"/>
      <w:sz w:val="23"/>
    </w:rPr>
  </w:style>
  <w:style w:type="paragraph" w:customStyle="1" w:styleId="KSPAdresse">
    <w:name w:val="KSP_Adresse"/>
    <w:basedOn w:val="KSPAutorenname"/>
    <w:autoRedefine/>
    <w:qFormat/>
    <w:rsid w:val="00AE3337"/>
    <w:pPr>
      <w:spacing w:before="0" w:after="800" w:line="360" w:lineRule="exact"/>
    </w:pPr>
    <w:rPr>
      <w:rFonts w:cs="Arial"/>
      <w:i/>
      <w:sz w:val="21"/>
    </w:rPr>
  </w:style>
  <w:style w:type="paragraph" w:customStyle="1" w:styleId="KSPFunoteText">
    <w:name w:val="KSP_Fußnote Text"/>
    <w:autoRedefine/>
    <w:qFormat/>
    <w:pPr>
      <w:spacing w:after="100" w:line="260" w:lineRule="exact"/>
    </w:pPr>
    <w:rPr>
      <w:sz w:val="21"/>
    </w:rPr>
  </w:style>
  <w:style w:type="paragraph" w:customStyle="1" w:styleId="KSPBildlegende">
    <w:name w:val="KSP_Bildlegende"/>
    <w:basedOn w:val="KSPFlietext"/>
    <w:next w:val="KSPFlietext"/>
    <w:autoRedefine/>
    <w:qFormat/>
    <w:pPr>
      <w:spacing w:before="200" w:after="720" w:line="280" w:lineRule="exact"/>
      <w:jc w:val="center"/>
    </w:pPr>
    <w:rPr>
      <w:bCs/>
      <w:sz w:val="21"/>
    </w:rPr>
  </w:style>
  <w:style w:type="paragraph" w:customStyle="1" w:styleId="KSPHeadline1Ebene">
    <w:name w:val="KSP_Headline 1. Ebene"/>
    <w:basedOn w:val="KSPAufsatztitel"/>
    <w:next w:val="KSPFlietext"/>
    <w:autoRedefine/>
    <w:qFormat/>
    <w:rsid w:val="00AE3337"/>
    <w:pPr>
      <w:keepNext/>
      <w:numPr>
        <w:numId w:val="12"/>
      </w:numPr>
      <w:spacing w:before="520" w:after="280" w:line="320" w:lineRule="exact"/>
      <w:outlineLvl w:val="0"/>
    </w:pPr>
    <w:rPr>
      <w:rFonts w:ascii="Arial Fett" w:hAnsi="Arial Fett"/>
      <w:sz w:val="24"/>
    </w:rPr>
  </w:style>
  <w:style w:type="paragraph" w:customStyle="1" w:styleId="KSPTabellentext">
    <w:name w:val="KSP_Tabellentext"/>
    <w:basedOn w:val="KSPFlietext"/>
    <w:next w:val="KSPFlietext"/>
    <w:autoRedefine/>
    <w:qFormat/>
    <w:rsid w:val="006D3F71"/>
    <w:pPr>
      <w:spacing w:before="0" w:line="240" w:lineRule="auto"/>
      <w:jc w:val="left"/>
    </w:pPr>
    <w:rPr>
      <w:sz w:val="19"/>
    </w:rPr>
  </w:style>
  <w:style w:type="paragraph" w:customStyle="1" w:styleId="Tabellentextbold">
    <w:name w:val="Tabellentext bold"/>
    <w:basedOn w:val="KSPTabellentext"/>
    <w:next w:val="KSPTabellentext"/>
    <w:autoRedefine/>
    <w:semiHidden/>
    <w:pPr>
      <w:jc w:val="center"/>
    </w:pPr>
    <w:rPr>
      <w:b/>
    </w:rPr>
  </w:style>
  <w:style w:type="paragraph" w:customStyle="1" w:styleId="KSPFormelzhlung">
    <w:name w:val="KSP_Formelzählung"/>
    <w:basedOn w:val="KSPFlietext"/>
    <w:autoRedefine/>
    <w:qFormat/>
    <w:pPr>
      <w:tabs>
        <w:tab w:val="center" w:pos="4536"/>
        <w:tab w:val="right" w:pos="9072"/>
      </w:tabs>
      <w:spacing w:before="200" w:after="720"/>
      <w:jc w:val="left"/>
    </w:pPr>
    <w:rPr>
      <w:noProof/>
    </w:rPr>
  </w:style>
  <w:style w:type="paragraph" w:styleId="Abbildungsverzeichnis">
    <w:name w:val="table of figures"/>
    <w:aliases w:val="KSP_Abbildungsverzeichnis"/>
    <w:basedOn w:val="Standard"/>
    <w:next w:val="Standard"/>
    <w:autoRedefine/>
    <w:semiHidden/>
    <w:rsid w:val="005843F9"/>
    <w:pPr>
      <w:tabs>
        <w:tab w:val="left" w:pos="567"/>
        <w:tab w:val="right" w:leader="dot" w:pos="9072"/>
      </w:tabs>
      <w:autoSpaceDE w:val="0"/>
      <w:autoSpaceDN w:val="0"/>
      <w:adjustRightInd w:val="0"/>
      <w:spacing w:before="80"/>
      <w:jc w:val="both"/>
    </w:pPr>
    <w:rPr>
      <w:rFonts w:cs="Arial"/>
      <w:noProof/>
      <w:sz w:val="21"/>
      <w:szCs w:val="21"/>
      <w:lang w:val="it-IT"/>
    </w:rPr>
  </w:style>
  <w:style w:type="paragraph" w:customStyle="1" w:styleId="KSPTabellenlegende">
    <w:name w:val="KSP_Tabellenlegende"/>
    <w:basedOn w:val="KSPBildlegende"/>
    <w:next w:val="KSPFlietext"/>
    <w:autoRedefine/>
    <w:qFormat/>
    <w:rsid w:val="0014108D"/>
    <w:pPr>
      <w:spacing w:after="240" w:line="240" w:lineRule="auto"/>
    </w:pPr>
  </w:style>
  <w:style w:type="paragraph" w:styleId="Literaturverzeichnis">
    <w:name w:val="Bibliography"/>
    <w:aliases w:val="KSP_Literaturverzeichnis"/>
    <w:basedOn w:val="KSPFlietextVor-Abspann"/>
    <w:autoRedefine/>
    <w:rsid w:val="00AE3337"/>
    <w:pPr>
      <w:numPr>
        <w:numId w:val="15"/>
      </w:numPr>
      <w:jc w:val="left"/>
    </w:p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customStyle="1" w:styleId="KSPFunoteNummer">
    <w:name w:val="KSP_Fußnote Nummer"/>
    <w:qFormat/>
    <w:rPr>
      <w:rFonts w:ascii="Times New Roman" w:hAnsi="Times New Roman"/>
      <w:dstrike w:val="0"/>
      <w:sz w:val="23"/>
      <w:vertAlign w:val="superscript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customStyle="1" w:styleId="KSPFlietextHervorhebung">
    <w:name w:val="KSP_Fließtext Hervorhebung"/>
    <w:basedOn w:val="Absatz-Standardschriftart"/>
    <w:qFormat/>
    <w:rPr>
      <w:rFonts w:ascii="Times New Roman" w:hAnsi="Times New Roman"/>
      <w:i/>
      <w:sz w:val="23"/>
    </w:rPr>
  </w:style>
  <w:style w:type="paragraph" w:customStyle="1" w:styleId="KSPHeadline2Ebene">
    <w:name w:val="KSP_Headline 2. Ebene"/>
    <w:basedOn w:val="KSPHeadline1Ebene"/>
    <w:next w:val="KSPFlietext"/>
    <w:autoRedefine/>
    <w:qFormat/>
    <w:pPr>
      <w:numPr>
        <w:ilvl w:val="1"/>
      </w:numPr>
    </w:pPr>
    <w:rPr>
      <w:sz w:val="23"/>
    </w:rPr>
  </w:style>
  <w:style w:type="paragraph" w:customStyle="1" w:styleId="KSPHeadline3Ebene">
    <w:name w:val="KSP_Headline 3. Ebene"/>
    <w:basedOn w:val="KSPHeadline2Ebene"/>
    <w:autoRedefine/>
    <w:qFormat/>
    <w:pPr>
      <w:numPr>
        <w:ilvl w:val="2"/>
      </w:numPr>
    </w:pPr>
    <w:rPr>
      <w:rFonts w:ascii="Arial" w:hAnsi="Arial"/>
      <w:b w:val="0"/>
    </w:rPr>
  </w:style>
  <w:style w:type="paragraph" w:customStyle="1" w:styleId="KSPFlietextAufzhlung">
    <w:name w:val="KSP_Fließtext Aufzählung"/>
    <w:basedOn w:val="KSPFlietext"/>
    <w:autoRedefine/>
    <w:qFormat/>
    <w:rsid w:val="005C5F8A"/>
    <w:pPr>
      <w:numPr>
        <w:numId w:val="16"/>
      </w:numPr>
      <w:ind w:left="1003" w:hanging="357"/>
      <w:jc w:val="left"/>
    </w:pPr>
    <w:rPr>
      <w:lang w:val="it-IT"/>
    </w:rPr>
  </w:style>
  <w:style w:type="paragraph" w:customStyle="1" w:styleId="KSPAbbildung">
    <w:name w:val="KSP_Abbildung"/>
    <w:basedOn w:val="KSPFlietext"/>
    <w:next w:val="KSPFlietextEinzug"/>
    <w:autoRedefine/>
    <w:qFormat/>
    <w:rsid w:val="00822B34"/>
    <w:pPr>
      <w:spacing w:line="36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1"/>
    <w:lsdException w:name="caption" w:uiPriority="35" w:qFormat="1"/>
    <w:lsdException w:name="table of figures" w:uiPriority="0" w:unhideWhenUsed="1"/>
    <w:lsdException w:name="footnote reference" w:unhideWhenUsed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uiPriority="39" w:qFormat="1"/>
  </w:latentStyles>
  <w:style w:type="paragraph" w:default="1" w:styleId="Standard">
    <w:name w:val="Normal"/>
    <w:semiHidden/>
    <w:qFormat/>
    <w:rsid w:val="00AE3337"/>
    <w:rPr>
      <w:sz w:val="24"/>
      <w:szCs w:val="24"/>
    </w:rPr>
  </w:style>
  <w:style w:type="paragraph" w:styleId="berschrift1">
    <w:name w:val="heading 1"/>
    <w:basedOn w:val="Standard"/>
    <w:next w:val="Standard"/>
    <w:semiHidden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SPAufsatztitel">
    <w:name w:val="KSP_Aufsatztitel"/>
    <w:basedOn w:val="Standard"/>
    <w:next w:val="KSPAufsatzZusatztitel"/>
    <w:autoRedefine/>
    <w:qFormat/>
    <w:pPr>
      <w:tabs>
        <w:tab w:val="left" w:pos="540"/>
      </w:tabs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sz w:val="34"/>
      <w:szCs w:val="32"/>
    </w:rPr>
  </w:style>
  <w:style w:type="paragraph" w:customStyle="1" w:styleId="KSPAufsatzZusatztitel">
    <w:name w:val="KSP_Aufsatz Zusatztitel"/>
    <w:basedOn w:val="KSPAufsatztitel"/>
    <w:next w:val="KSPHeadlineVor-Abspann"/>
    <w:autoRedefine/>
    <w:qFormat/>
    <w:pPr>
      <w:spacing w:before="100" w:line="300" w:lineRule="exact"/>
    </w:pPr>
    <w:rPr>
      <w:rFonts w:ascii="Arial Fett" w:hAnsi="Arial Fett"/>
      <w:sz w:val="24"/>
      <w:szCs w:val="28"/>
    </w:rPr>
  </w:style>
  <w:style w:type="paragraph" w:customStyle="1" w:styleId="KSPHeadlineVor-Abspann">
    <w:name w:val="KSP_Headline Vor-/Abspann"/>
    <w:basedOn w:val="KSPAufsatzZusatztitel"/>
    <w:next w:val="KSPFlietextVor-Abspann"/>
    <w:autoRedefine/>
    <w:qFormat/>
    <w:pPr>
      <w:keepNext/>
      <w:spacing w:before="520" w:after="280"/>
    </w:pPr>
    <w:rPr>
      <w:b w:val="0"/>
      <w:bCs w:val="0"/>
    </w:rPr>
  </w:style>
  <w:style w:type="paragraph" w:customStyle="1" w:styleId="KSPFlietextVor-Abspann">
    <w:name w:val="KSP_Fließtext Vor-/Abspann"/>
    <w:basedOn w:val="KSPFlietext"/>
    <w:next w:val="KSPFlietextVor-AbspannEinzug"/>
    <w:autoRedefine/>
    <w:qFormat/>
    <w:rsid w:val="00AE3337"/>
    <w:pPr>
      <w:tabs>
        <w:tab w:val="left" w:pos="540"/>
      </w:tabs>
    </w:pPr>
    <w:rPr>
      <w:rFonts w:cs="Arial"/>
      <w:sz w:val="21"/>
      <w:lang w:val="it-IT"/>
    </w:rPr>
  </w:style>
  <w:style w:type="paragraph" w:customStyle="1" w:styleId="KSPFlietext">
    <w:name w:val="KSP_Fließtext"/>
    <w:basedOn w:val="Standard"/>
    <w:next w:val="KSPFlietextEinzug"/>
    <w:autoRedefine/>
    <w:qFormat/>
    <w:pPr>
      <w:autoSpaceDE w:val="0"/>
      <w:autoSpaceDN w:val="0"/>
      <w:adjustRightInd w:val="0"/>
      <w:spacing w:before="80" w:line="360" w:lineRule="exact"/>
      <w:jc w:val="both"/>
    </w:pPr>
    <w:rPr>
      <w:sz w:val="23"/>
    </w:rPr>
  </w:style>
  <w:style w:type="paragraph" w:customStyle="1" w:styleId="KSPFlietextEinzug">
    <w:name w:val="KSP_Fließtext Einzug"/>
    <w:basedOn w:val="KSPFlietext"/>
    <w:autoRedefine/>
    <w:qFormat/>
    <w:rsid w:val="00AE3337"/>
    <w:pPr>
      <w:spacing w:before="0"/>
      <w:ind w:firstLine="284"/>
    </w:pPr>
  </w:style>
  <w:style w:type="paragraph" w:customStyle="1" w:styleId="KSPFlietextVor-AbspannEinzug">
    <w:name w:val="KSP_Fließtext Vor-/Abspann Einzug"/>
    <w:basedOn w:val="KSPFlietextVor-Abspann"/>
    <w:autoRedefine/>
    <w:qFormat/>
    <w:rsid w:val="00AE3337"/>
    <w:pPr>
      <w:spacing w:before="0"/>
      <w:ind w:firstLine="284"/>
    </w:pPr>
  </w:style>
  <w:style w:type="paragraph" w:customStyle="1" w:styleId="KSPAutorenname">
    <w:name w:val="KSP_Autorenname"/>
    <w:basedOn w:val="Standard"/>
    <w:next w:val="KSPAdresse"/>
    <w:autoRedefine/>
    <w:qFormat/>
    <w:rsid w:val="00AE3337"/>
    <w:pPr>
      <w:tabs>
        <w:tab w:val="left" w:pos="540"/>
      </w:tabs>
      <w:autoSpaceDE w:val="0"/>
      <w:autoSpaceDN w:val="0"/>
      <w:adjustRightInd w:val="0"/>
      <w:spacing w:before="480" w:line="360" w:lineRule="auto"/>
    </w:pPr>
    <w:rPr>
      <w:rFonts w:ascii="Arial" w:hAnsi="Arial"/>
      <w:sz w:val="23"/>
    </w:rPr>
  </w:style>
  <w:style w:type="paragraph" w:customStyle="1" w:styleId="KSPAdresse">
    <w:name w:val="KSP_Adresse"/>
    <w:basedOn w:val="KSPAutorenname"/>
    <w:autoRedefine/>
    <w:qFormat/>
    <w:rsid w:val="00AE3337"/>
    <w:pPr>
      <w:spacing w:before="0" w:after="800" w:line="360" w:lineRule="exact"/>
    </w:pPr>
    <w:rPr>
      <w:rFonts w:cs="Arial"/>
      <w:i/>
      <w:sz w:val="21"/>
    </w:rPr>
  </w:style>
  <w:style w:type="paragraph" w:customStyle="1" w:styleId="KSPFunoteText">
    <w:name w:val="KSP_Fußnote Text"/>
    <w:autoRedefine/>
    <w:qFormat/>
    <w:pPr>
      <w:spacing w:after="100" w:line="260" w:lineRule="exact"/>
    </w:pPr>
    <w:rPr>
      <w:sz w:val="21"/>
    </w:rPr>
  </w:style>
  <w:style w:type="paragraph" w:customStyle="1" w:styleId="KSPBildlegende">
    <w:name w:val="KSP_Bildlegende"/>
    <w:basedOn w:val="KSPFlietext"/>
    <w:next w:val="KSPFlietext"/>
    <w:autoRedefine/>
    <w:qFormat/>
    <w:pPr>
      <w:spacing w:before="200" w:after="720" w:line="280" w:lineRule="exact"/>
      <w:jc w:val="center"/>
    </w:pPr>
    <w:rPr>
      <w:bCs/>
      <w:sz w:val="21"/>
    </w:rPr>
  </w:style>
  <w:style w:type="paragraph" w:customStyle="1" w:styleId="KSPHeadline1Ebene">
    <w:name w:val="KSP_Headline 1. Ebene"/>
    <w:basedOn w:val="KSPAufsatztitel"/>
    <w:next w:val="KSPFlietext"/>
    <w:autoRedefine/>
    <w:qFormat/>
    <w:rsid w:val="00AE3337"/>
    <w:pPr>
      <w:keepNext/>
      <w:numPr>
        <w:numId w:val="12"/>
      </w:numPr>
      <w:spacing w:before="520" w:after="280" w:line="320" w:lineRule="exact"/>
      <w:outlineLvl w:val="0"/>
    </w:pPr>
    <w:rPr>
      <w:rFonts w:ascii="Arial Fett" w:hAnsi="Arial Fett"/>
      <w:sz w:val="24"/>
    </w:rPr>
  </w:style>
  <w:style w:type="paragraph" w:customStyle="1" w:styleId="KSPTabellentext">
    <w:name w:val="KSP_Tabellentext"/>
    <w:basedOn w:val="KSPFlietext"/>
    <w:next w:val="KSPFlietext"/>
    <w:autoRedefine/>
    <w:qFormat/>
    <w:rsid w:val="006D3F71"/>
    <w:pPr>
      <w:spacing w:before="0" w:line="240" w:lineRule="auto"/>
      <w:jc w:val="left"/>
    </w:pPr>
    <w:rPr>
      <w:sz w:val="19"/>
    </w:rPr>
  </w:style>
  <w:style w:type="paragraph" w:customStyle="1" w:styleId="Tabellentextbold">
    <w:name w:val="Tabellentext bold"/>
    <w:basedOn w:val="KSPTabellentext"/>
    <w:next w:val="KSPTabellentext"/>
    <w:autoRedefine/>
    <w:semiHidden/>
    <w:pPr>
      <w:jc w:val="center"/>
    </w:pPr>
    <w:rPr>
      <w:b/>
    </w:rPr>
  </w:style>
  <w:style w:type="paragraph" w:customStyle="1" w:styleId="KSPFormelzhlung">
    <w:name w:val="KSP_Formelzählung"/>
    <w:basedOn w:val="KSPFlietext"/>
    <w:autoRedefine/>
    <w:qFormat/>
    <w:pPr>
      <w:tabs>
        <w:tab w:val="center" w:pos="4536"/>
        <w:tab w:val="right" w:pos="9072"/>
      </w:tabs>
      <w:spacing w:before="200" w:after="720"/>
      <w:jc w:val="left"/>
    </w:pPr>
    <w:rPr>
      <w:noProof/>
    </w:rPr>
  </w:style>
  <w:style w:type="paragraph" w:styleId="Abbildungsverzeichnis">
    <w:name w:val="table of figures"/>
    <w:aliases w:val="KSP_Abbildungsverzeichnis"/>
    <w:basedOn w:val="Standard"/>
    <w:next w:val="Standard"/>
    <w:autoRedefine/>
    <w:semiHidden/>
    <w:rsid w:val="005843F9"/>
    <w:pPr>
      <w:tabs>
        <w:tab w:val="left" w:pos="567"/>
        <w:tab w:val="right" w:leader="dot" w:pos="9072"/>
      </w:tabs>
      <w:autoSpaceDE w:val="0"/>
      <w:autoSpaceDN w:val="0"/>
      <w:adjustRightInd w:val="0"/>
      <w:spacing w:before="80"/>
      <w:jc w:val="both"/>
    </w:pPr>
    <w:rPr>
      <w:rFonts w:cs="Arial"/>
      <w:noProof/>
      <w:sz w:val="21"/>
      <w:szCs w:val="21"/>
      <w:lang w:val="it-IT"/>
    </w:rPr>
  </w:style>
  <w:style w:type="paragraph" w:customStyle="1" w:styleId="KSPTabellenlegende">
    <w:name w:val="KSP_Tabellenlegende"/>
    <w:basedOn w:val="KSPBildlegende"/>
    <w:next w:val="KSPFlietext"/>
    <w:autoRedefine/>
    <w:qFormat/>
    <w:rsid w:val="0014108D"/>
    <w:pPr>
      <w:spacing w:after="240" w:line="240" w:lineRule="auto"/>
    </w:pPr>
  </w:style>
  <w:style w:type="paragraph" w:styleId="Literaturverzeichnis">
    <w:name w:val="Bibliography"/>
    <w:aliases w:val="KSP_Literaturverzeichnis"/>
    <w:basedOn w:val="KSPFlietextVor-Abspann"/>
    <w:autoRedefine/>
    <w:rsid w:val="00AE3337"/>
    <w:pPr>
      <w:numPr>
        <w:numId w:val="15"/>
      </w:numPr>
      <w:jc w:val="left"/>
    </w:p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customStyle="1" w:styleId="KSPFunoteNummer">
    <w:name w:val="KSP_Fußnote Nummer"/>
    <w:qFormat/>
    <w:rPr>
      <w:rFonts w:ascii="Times New Roman" w:hAnsi="Times New Roman"/>
      <w:dstrike w:val="0"/>
      <w:sz w:val="23"/>
      <w:vertAlign w:val="superscript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customStyle="1" w:styleId="KSPFlietextHervorhebung">
    <w:name w:val="KSP_Fließtext Hervorhebung"/>
    <w:basedOn w:val="Absatz-Standardschriftart"/>
    <w:qFormat/>
    <w:rPr>
      <w:rFonts w:ascii="Times New Roman" w:hAnsi="Times New Roman"/>
      <w:i/>
      <w:sz w:val="23"/>
    </w:rPr>
  </w:style>
  <w:style w:type="paragraph" w:customStyle="1" w:styleId="KSPHeadline2Ebene">
    <w:name w:val="KSP_Headline 2. Ebene"/>
    <w:basedOn w:val="KSPHeadline1Ebene"/>
    <w:next w:val="KSPFlietext"/>
    <w:autoRedefine/>
    <w:qFormat/>
    <w:pPr>
      <w:numPr>
        <w:ilvl w:val="1"/>
      </w:numPr>
    </w:pPr>
    <w:rPr>
      <w:sz w:val="23"/>
    </w:rPr>
  </w:style>
  <w:style w:type="paragraph" w:customStyle="1" w:styleId="KSPHeadline3Ebene">
    <w:name w:val="KSP_Headline 3. Ebene"/>
    <w:basedOn w:val="KSPHeadline2Ebene"/>
    <w:autoRedefine/>
    <w:qFormat/>
    <w:pPr>
      <w:numPr>
        <w:ilvl w:val="2"/>
      </w:numPr>
    </w:pPr>
    <w:rPr>
      <w:rFonts w:ascii="Arial" w:hAnsi="Arial"/>
      <w:b w:val="0"/>
    </w:rPr>
  </w:style>
  <w:style w:type="paragraph" w:customStyle="1" w:styleId="KSPFlietextAufzhlung">
    <w:name w:val="KSP_Fließtext Aufzählung"/>
    <w:basedOn w:val="KSPFlietext"/>
    <w:autoRedefine/>
    <w:qFormat/>
    <w:rsid w:val="005C5F8A"/>
    <w:pPr>
      <w:numPr>
        <w:numId w:val="16"/>
      </w:numPr>
      <w:ind w:left="1003" w:hanging="357"/>
      <w:jc w:val="left"/>
    </w:pPr>
    <w:rPr>
      <w:lang w:val="it-IT"/>
    </w:rPr>
  </w:style>
  <w:style w:type="paragraph" w:customStyle="1" w:styleId="KSPAbbildung">
    <w:name w:val="KSP_Abbildung"/>
    <w:basedOn w:val="KSPFlietext"/>
    <w:next w:val="KSPFlietextEinzug"/>
    <w:autoRedefine/>
    <w:qFormat/>
    <w:rsid w:val="00822B34"/>
    <w:pPr>
      <w:spacing w:line="36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EBO~1\AppData\Local\Temp\Rar$DIa0.297\KSP_TB-Beitrag_A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KSP_TB-Beitrag_A4</Template>
  <TotalTime>0</TotalTime>
  <Pages>4</Pages>
  <Words>569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Dokumentvorlage für Tagungsbände - Autorenbeitrag DIN A4</vt:lpstr>
    </vt:vector>
  </TitlesOfParts>
  <Manager>Sabine Mehl</Manager>
  <Company>Universität Karlsruhe (TH)</Company>
  <LinksUpToDate>false</LinksUpToDate>
  <CharactersWithSpaces>4625</CharactersWithSpaces>
  <SharedDoc>false</SharedDoc>
  <HLinks>
    <vt:vector size="24" baseType="variant">
      <vt:variant>
        <vt:i4>1507383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_Toc182131786</vt:lpwstr>
      </vt:variant>
      <vt:variant>
        <vt:i4>1835065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_Toc182126844</vt:lpwstr>
      </vt:variant>
      <vt:variant>
        <vt:i4>1638457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_Toc182126818</vt:lpwstr>
      </vt:variant>
      <vt:variant>
        <vt:i4>3670081</vt:i4>
      </vt:variant>
      <vt:variant>
        <vt:i4>-1</vt:i4>
      </vt:variant>
      <vt:variant>
        <vt:i4>1026</vt:i4>
      </vt:variant>
      <vt:variant>
        <vt:i4>1</vt:i4>
      </vt:variant>
      <vt:variant>
        <vt:lpwstr>..\..\..\..\LaTeX\Tagungsbaende\Tagungsband_DIN_A4\TB_A4_Autor\Graphics\example.JPG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Dokumentvorlage für Tagungsbände - Autorenbeitrag DIN A4</dc:title>
  <dc:creator>Notebook-EE</dc:creator>
  <cp:lastModifiedBy>Notebook-EE</cp:lastModifiedBy>
  <cp:revision>2</cp:revision>
  <cp:lastPrinted>2007-11-06T12:42:00Z</cp:lastPrinted>
  <dcterms:created xsi:type="dcterms:W3CDTF">2013-05-17T13:31:00Z</dcterms:created>
  <dcterms:modified xsi:type="dcterms:W3CDTF">2013-05-17T13:35:00Z</dcterms:modified>
</cp:coreProperties>
</file>